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96603" w14:textId="110A1E45" w:rsidR="00A137C9" w:rsidRDefault="00A137C9">
      <w:pPr>
        <w:rPr>
          <w:rFonts w:cstheme="minorHAnsi"/>
          <w:sz w:val="24"/>
          <w:szCs w:val="24"/>
        </w:rPr>
      </w:pPr>
    </w:p>
    <w:p w14:paraId="22EB3F6F" w14:textId="698F71C9" w:rsidR="00474D32" w:rsidRPr="007612CC" w:rsidRDefault="00CB10DD" w:rsidP="001E66F3">
      <w:pPr>
        <w:pStyle w:val="ListParagraph"/>
        <w:numPr>
          <w:ilvl w:val="0"/>
          <w:numId w:val="5"/>
        </w:numPr>
        <w:rPr>
          <w:rFonts w:eastAsia="新細明體" w:cstheme="minorHAnsi"/>
          <w:b/>
          <w:color w:val="ED7D31" w:themeColor="accent2"/>
          <w:sz w:val="32"/>
          <w:szCs w:val="32"/>
          <w:lang w:eastAsia="zh-TW"/>
        </w:rPr>
      </w:pPr>
      <w:r>
        <w:rPr>
          <w:rFonts w:eastAsia="新細明體" w:cstheme="minorHAnsi" w:hint="eastAsia"/>
          <w:b/>
          <w:color w:val="ED7D31" w:themeColor="accent2"/>
          <w:sz w:val="32"/>
          <w:szCs w:val="32"/>
          <w:lang w:eastAsia="zh-TW"/>
        </w:rPr>
        <w:t>A</w:t>
      </w:r>
      <w:r>
        <w:rPr>
          <w:rFonts w:eastAsia="新細明體" w:cstheme="minorHAnsi"/>
          <w:b/>
          <w:color w:val="ED7D31" w:themeColor="accent2"/>
          <w:sz w:val="32"/>
          <w:szCs w:val="32"/>
          <w:lang w:eastAsia="zh-TW"/>
        </w:rPr>
        <w:t>ims</w:t>
      </w:r>
    </w:p>
    <w:p w14:paraId="74611B2A" w14:textId="77777777" w:rsidR="00CB10DD" w:rsidRPr="00CB10DD" w:rsidRDefault="00CB10DD" w:rsidP="00CB10DD">
      <w:pPr>
        <w:pStyle w:val="ListParagraph"/>
        <w:snapToGrid w:val="0"/>
        <w:ind w:left="1080"/>
        <w:jc w:val="both"/>
        <w:rPr>
          <w:rFonts w:eastAsia="標楷體" w:cs="Calibri"/>
          <w:color w:val="000000"/>
          <w:szCs w:val="24"/>
        </w:rPr>
      </w:pPr>
      <w:r w:rsidRPr="00CB10DD">
        <w:rPr>
          <w:rFonts w:eastAsia="標楷體" w:cs="Calibri" w:hint="eastAsia"/>
          <w:color w:val="000000"/>
          <w:szCs w:val="24"/>
        </w:rPr>
        <w:t>Throughout this training, students wou</w:t>
      </w:r>
      <w:r w:rsidRPr="00CB10DD">
        <w:rPr>
          <w:rFonts w:eastAsia="標楷體" w:cs="Calibri"/>
          <w:color w:val="000000"/>
          <w:szCs w:val="24"/>
        </w:rPr>
        <w:t>ld be equipped with knowledge and skills of mental health first aid, thereby raising their awareness towards mental health, and assist them to care people around them and provide initial support to peers who are developing mental illness or are in a mental health crisis</w:t>
      </w:r>
    </w:p>
    <w:p w14:paraId="5A9A0F7B" w14:textId="77777777" w:rsidR="003B5FD2" w:rsidRPr="001E66F3" w:rsidRDefault="003B5FD2" w:rsidP="0004452A">
      <w:pPr>
        <w:pStyle w:val="ListParagraph"/>
        <w:ind w:left="1080"/>
        <w:rPr>
          <w:rFonts w:eastAsia="新細明體" w:cstheme="minorHAnsi"/>
          <w:sz w:val="24"/>
          <w:szCs w:val="24"/>
          <w:lang w:eastAsia="zh-TW"/>
        </w:rPr>
      </w:pPr>
    </w:p>
    <w:p w14:paraId="793000AC" w14:textId="47D51C27" w:rsidR="001E66F3" w:rsidRPr="007612CC" w:rsidRDefault="00CB10DD" w:rsidP="001E66F3">
      <w:pPr>
        <w:pStyle w:val="ListParagraph"/>
        <w:numPr>
          <w:ilvl w:val="0"/>
          <w:numId w:val="5"/>
        </w:numPr>
        <w:rPr>
          <w:rFonts w:eastAsia="新細明體" w:cstheme="minorHAnsi"/>
          <w:b/>
          <w:color w:val="ED7D31" w:themeColor="accent2"/>
          <w:sz w:val="32"/>
          <w:szCs w:val="32"/>
          <w:lang w:eastAsia="zh-TW"/>
        </w:rPr>
      </w:pPr>
      <w:r>
        <w:rPr>
          <w:rFonts w:eastAsia="新細明體" w:cstheme="minorHAnsi" w:hint="eastAsia"/>
          <w:b/>
          <w:color w:val="ED7D31" w:themeColor="accent2"/>
          <w:sz w:val="32"/>
          <w:szCs w:val="32"/>
          <w:lang w:eastAsia="zh-TW"/>
        </w:rPr>
        <w:t>Me</w:t>
      </w:r>
      <w:r>
        <w:rPr>
          <w:rFonts w:eastAsia="新細明體" w:cstheme="minorHAnsi"/>
          <w:b/>
          <w:color w:val="ED7D31" w:themeColor="accent2"/>
          <w:sz w:val="32"/>
          <w:szCs w:val="32"/>
          <w:lang w:eastAsia="zh-TW"/>
        </w:rPr>
        <w:t>ntal Health First Aid Course (Standard)</w:t>
      </w:r>
    </w:p>
    <w:p w14:paraId="11C2D0DB" w14:textId="5AC330DF" w:rsidR="00CB10DD" w:rsidRPr="00295050" w:rsidRDefault="00CB10DD" w:rsidP="00CB10DD">
      <w:pPr>
        <w:pStyle w:val="ListParagraph"/>
        <w:snapToGrid w:val="0"/>
        <w:ind w:left="1134" w:hanging="141"/>
        <w:jc w:val="both"/>
        <w:rPr>
          <w:rFonts w:eastAsia="標楷體" w:cs="Calibri"/>
          <w:color w:val="000000"/>
          <w:szCs w:val="24"/>
        </w:rPr>
      </w:pPr>
      <w:r w:rsidRPr="001B3DF5">
        <w:rPr>
          <w:rFonts w:eastAsia="標楷體" w:cs="Calibri" w:hint="eastAsia"/>
          <w:color w:val="000000"/>
          <w:szCs w:val="24"/>
        </w:rPr>
        <w:t>“</w:t>
      </w:r>
      <w:r w:rsidRPr="001B3DF5">
        <w:rPr>
          <w:rFonts w:eastAsia="標楷體" w:cs="Calibri"/>
          <w:color w:val="000000"/>
          <w:szCs w:val="24"/>
        </w:rPr>
        <w:t>Mental Health First Aid” course is initiated by experienced mental health research and education experts</w:t>
      </w:r>
      <w:r>
        <w:rPr>
          <w:rFonts w:eastAsia="標楷體" w:cs="Calibri"/>
          <w:color w:val="000000"/>
          <w:szCs w:val="24"/>
        </w:rPr>
        <w:t xml:space="preserve"> in Australia, and is introduced to Hong Kong in 2004. </w:t>
      </w:r>
      <w:r w:rsidRPr="001B3DF5">
        <w:rPr>
          <w:rFonts w:eastAsia="標楷體" w:cs="Calibri"/>
          <w:color w:val="000000"/>
          <w:szCs w:val="24"/>
        </w:rPr>
        <w:t>It aims at enhancing public awareness of mental health and helping t</w:t>
      </w:r>
      <w:r>
        <w:rPr>
          <w:rFonts w:eastAsia="標楷體" w:cs="Calibri"/>
          <w:color w:val="000000"/>
          <w:szCs w:val="24"/>
        </w:rPr>
        <w:t>he trained persons to</w:t>
      </w:r>
      <w:r w:rsidRPr="001B3DF5">
        <w:rPr>
          <w:rFonts w:eastAsia="標楷體" w:cs="Calibri"/>
          <w:color w:val="000000"/>
          <w:szCs w:val="24"/>
        </w:rPr>
        <w:t xml:space="preserve"> identify their mental status and that of others</w:t>
      </w:r>
      <w:r>
        <w:rPr>
          <w:rFonts w:eastAsia="標楷體" w:cs="Calibri"/>
          <w:color w:val="000000"/>
          <w:szCs w:val="24"/>
        </w:rPr>
        <w:t xml:space="preserve">, and hence to </w:t>
      </w:r>
      <w:r w:rsidRPr="001B3DF5">
        <w:rPr>
          <w:rFonts w:eastAsia="標楷體" w:cs="Calibri"/>
          <w:color w:val="000000"/>
          <w:szCs w:val="24"/>
        </w:rPr>
        <w:t>initiate necessary i</w:t>
      </w:r>
      <w:r>
        <w:rPr>
          <w:rFonts w:eastAsia="標楷體" w:cs="Calibri"/>
          <w:color w:val="000000"/>
          <w:szCs w:val="24"/>
        </w:rPr>
        <w:t>ntervention and support on time</w:t>
      </w:r>
      <w:r w:rsidR="00186D73">
        <w:rPr>
          <w:rFonts w:eastAsia="標楷體" w:cs="Calibri"/>
          <w:color w:val="000000"/>
          <w:szCs w:val="24"/>
        </w:rPr>
        <w:t>, and</w:t>
      </w:r>
      <w:r>
        <w:rPr>
          <w:rFonts w:eastAsia="標楷體" w:cs="Calibri"/>
          <w:color w:val="000000"/>
          <w:szCs w:val="24"/>
        </w:rPr>
        <w:t xml:space="preserve"> encourage those in need to receive professional help. </w:t>
      </w:r>
      <w:r w:rsidRPr="00295050" w:rsidDel="001B3DF5">
        <w:rPr>
          <w:rFonts w:eastAsia="標楷體" w:cs="Calibri"/>
          <w:color w:val="000000"/>
          <w:szCs w:val="24"/>
        </w:rPr>
        <w:t xml:space="preserve"> </w:t>
      </w:r>
    </w:p>
    <w:p w14:paraId="79D32032" w14:textId="77777777" w:rsidR="00CB10DD" w:rsidRDefault="00CB10DD" w:rsidP="00CB10DD">
      <w:pPr>
        <w:pStyle w:val="ListParagraph"/>
        <w:snapToGrid w:val="0"/>
        <w:ind w:left="1134" w:hanging="141"/>
        <w:jc w:val="both"/>
        <w:rPr>
          <w:rFonts w:eastAsia="標楷體" w:cs="Calibri"/>
          <w:color w:val="000000"/>
          <w:szCs w:val="24"/>
        </w:rPr>
      </w:pPr>
    </w:p>
    <w:p w14:paraId="338718AC" w14:textId="77777777" w:rsidR="00CB10DD" w:rsidRPr="00295050" w:rsidRDefault="00CB10DD" w:rsidP="00CB10DD">
      <w:pPr>
        <w:pStyle w:val="ListParagraph"/>
        <w:snapToGrid w:val="0"/>
        <w:ind w:left="1134" w:hanging="141"/>
        <w:jc w:val="both"/>
        <w:rPr>
          <w:rFonts w:eastAsia="標楷體" w:cs="Calibri"/>
          <w:color w:val="000000"/>
          <w:szCs w:val="24"/>
        </w:rPr>
      </w:pPr>
      <w:r>
        <w:rPr>
          <w:rFonts w:eastAsia="標楷體" w:cs="Calibri"/>
          <w:color w:val="000000"/>
          <w:szCs w:val="24"/>
        </w:rPr>
        <w:t>Course Content</w:t>
      </w:r>
      <w:r w:rsidRPr="00295050">
        <w:rPr>
          <w:rFonts w:eastAsia="標楷體" w:cs="Calibri"/>
          <w:color w:val="000000"/>
          <w:szCs w:val="24"/>
        </w:rPr>
        <w:t>：</w:t>
      </w:r>
    </w:p>
    <w:p w14:paraId="60CA57B9" w14:textId="77777777" w:rsidR="00CB10DD" w:rsidRPr="00CB10DD" w:rsidRDefault="00CB10DD" w:rsidP="00CB10DD">
      <w:pPr>
        <w:pStyle w:val="ListParagraph"/>
        <w:widowControl w:val="0"/>
        <w:numPr>
          <w:ilvl w:val="0"/>
          <w:numId w:val="13"/>
        </w:numPr>
        <w:snapToGrid w:val="0"/>
        <w:spacing w:after="0" w:line="240" w:lineRule="auto"/>
        <w:ind w:left="1418" w:hanging="425"/>
        <w:jc w:val="both"/>
        <w:rPr>
          <w:rFonts w:eastAsia="標楷體" w:cs="Calibri"/>
          <w:color w:val="000000"/>
          <w:szCs w:val="24"/>
        </w:rPr>
      </w:pPr>
      <w:r w:rsidRPr="00CB10DD">
        <w:rPr>
          <w:rFonts w:eastAsia="標楷體" w:cs="Calibri" w:hint="eastAsia"/>
          <w:color w:val="000000"/>
          <w:szCs w:val="24"/>
        </w:rPr>
        <w:t xml:space="preserve">To develop basic </w:t>
      </w:r>
      <w:r w:rsidRPr="00CB10DD">
        <w:rPr>
          <w:rFonts w:eastAsia="標楷體" w:cs="Calibri"/>
          <w:color w:val="000000"/>
          <w:szCs w:val="24"/>
        </w:rPr>
        <w:t>understanding</w:t>
      </w:r>
      <w:r w:rsidRPr="00CB10DD">
        <w:rPr>
          <w:rFonts w:eastAsia="標楷體" w:cs="Calibri" w:hint="eastAsia"/>
          <w:color w:val="000000"/>
          <w:szCs w:val="24"/>
        </w:rPr>
        <w:t xml:space="preserve"> </w:t>
      </w:r>
      <w:r w:rsidRPr="00CB10DD">
        <w:rPr>
          <w:rFonts w:eastAsia="標楷體" w:cs="Calibri"/>
          <w:color w:val="000000"/>
          <w:szCs w:val="24"/>
        </w:rPr>
        <w:t xml:space="preserve">of common mental health illnesses, including Depression, Anxiety, Disorder, Substance Abuse and Psychosis </w:t>
      </w:r>
      <w:proofErr w:type="spellStart"/>
      <w:r w:rsidRPr="00CB10DD">
        <w:rPr>
          <w:rFonts w:eastAsia="標楷體" w:cs="Calibri"/>
          <w:color w:val="000000"/>
          <w:szCs w:val="24"/>
        </w:rPr>
        <w:t>etc</w:t>
      </w:r>
      <w:proofErr w:type="spellEnd"/>
      <w:r w:rsidRPr="00CB10DD">
        <w:rPr>
          <w:rFonts w:eastAsia="標楷體" w:cs="Calibri" w:hint="eastAsia"/>
          <w:color w:val="000000"/>
          <w:szCs w:val="24"/>
        </w:rPr>
        <w:t>;</w:t>
      </w:r>
    </w:p>
    <w:p w14:paraId="4D943ADC" w14:textId="77777777" w:rsidR="00CB10DD" w:rsidRPr="00CB10DD" w:rsidRDefault="00CB10DD" w:rsidP="00CB10DD">
      <w:pPr>
        <w:pStyle w:val="ListParagraph"/>
        <w:widowControl w:val="0"/>
        <w:numPr>
          <w:ilvl w:val="0"/>
          <w:numId w:val="13"/>
        </w:numPr>
        <w:snapToGrid w:val="0"/>
        <w:spacing w:after="0" w:line="240" w:lineRule="auto"/>
        <w:ind w:left="1418" w:hanging="425"/>
        <w:jc w:val="both"/>
        <w:rPr>
          <w:rFonts w:eastAsia="標楷體" w:cs="Calibri"/>
          <w:color w:val="000000"/>
          <w:szCs w:val="24"/>
        </w:rPr>
      </w:pPr>
      <w:r w:rsidRPr="00CB10DD">
        <w:rPr>
          <w:rFonts w:eastAsia="標楷體" w:cs="Calibri" w:hint="eastAsia"/>
          <w:color w:val="000000"/>
          <w:szCs w:val="24"/>
        </w:rPr>
        <w:t xml:space="preserve">To identify symptoms of mental problem or </w:t>
      </w:r>
      <w:r w:rsidRPr="00CB10DD">
        <w:rPr>
          <w:rFonts w:eastAsia="標楷體" w:cs="Calibri"/>
          <w:color w:val="000000"/>
          <w:szCs w:val="24"/>
        </w:rPr>
        <w:t xml:space="preserve">mental health </w:t>
      </w:r>
      <w:r w:rsidRPr="00CB10DD">
        <w:rPr>
          <w:rFonts w:eastAsia="標楷體" w:cs="Calibri" w:hint="eastAsia"/>
          <w:color w:val="000000"/>
          <w:szCs w:val="24"/>
        </w:rPr>
        <w:t>crisis;</w:t>
      </w:r>
    </w:p>
    <w:p w14:paraId="4AA2DDEB" w14:textId="77777777" w:rsidR="00CB10DD" w:rsidRPr="00CB10DD" w:rsidRDefault="00CB10DD" w:rsidP="00CB10DD">
      <w:pPr>
        <w:pStyle w:val="ListParagraph"/>
        <w:widowControl w:val="0"/>
        <w:numPr>
          <w:ilvl w:val="0"/>
          <w:numId w:val="13"/>
        </w:numPr>
        <w:snapToGrid w:val="0"/>
        <w:spacing w:after="0" w:line="240" w:lineRule="auto"/>
        <w:ind w:left="1418" w:hanging="425"/>
        <w:jc w:val="both"/>
        <w:rPr>
          <w:rFonts w:eastAsia="標楷體" w:cs="Calibri"/>
          <w:color w:val="000000"/>
          <w:szCs w:val="24"/>
        </w:rPr>
      </w:pPr>
      <w:r w:rsidRPr="00CB10DD">
        <w:rPr>
          <w:rFonts w:eastAsia="標楷體" w:cs="Calibri"/>
          <w:color w:val="000000"/>
          <w:szCs w:val="24"/>
        </w:rPr>
        <w:t xml:space="preserve">To provide initial and appropriate support in order to prevent further worsening of problems; </w:t>
      </w:r>
    </w:p>
    <w:p w14:paraId="65284B99" w14:textId="77777777" w:rsidR="00CB10DD" w:rsidRPr="00CB10DD" w:rsidRDefault="00CB10DD" w:rsidP="00CB10DD">
      <w:pPr>
        <w:pStyle w:val="ListParagraph"/>
        <w:widowControl w:val="0"/>
        <w:numPr>
          <w:ilvl w:val="0"/>
          <w:numId w:val="13"/>
        </w:numPr>
        <w:snapToGrid w:val="0"/>
        <w:spacing w:after="0" w:line="240" w:lineRule="auto"/>
        <w:ind w:left="1418" w:hanging="425"/>
        <w:jc w:val="both"/>
        <w:rPr>
          <w:rFonts w:eastAsia="標楷體" w:cs="Calibri"/>
          <w:color w:val="000000"/>
          <w:szCs w:val="24"/>
        </w:rPr>
      </w:pPr>
      <w:r w:rsidRPr="00CB10DD">
        <w:rPr>
          <w:rFonts w:eastAsia="標楷體" w:cs="Calibri" w:hint="eastAsia"/>
          <w:color w:val="000000"/>
          <w:szCs w:val="24"/>
        </w:rPr>
        <w:t xml:space="preserve">To assist persons in need to seek professional </w:t>
      </w:r>
      <w:r w:rsidRPr="00CB10DD">
        <w:rPr>
          <w:rFonts w:eastAsia="標楷體" w:cs="Calibri"/>
          <w:color w:val="000000"/>
          <w:szCs w:val="24"/>
        </w:rPr>
        <w:t>treatment</w:t>
      </w:r>
      <w:r w:rsidRPr="00CB10DD">
        <w:rPr>
          <w:rFonts w:eastAsia="標楷體" w:cs="Calibri" w:hint="eastAsia"/>
          <w:color w:val="000000"/>
          <w:szCs w:val="24"/>
        </w:rPr>
        <w:t xml:space="preserve">, services and make use of appropriate community </w:t>
      </w:r>
      <w:r w:rsidRPr="00CB10DD">
        <w:rPr>
          <w:rFonts w:eastAsia="標楷體" w:cs="Calibri"/>
          <w:color w:val="000000"/>
          <w:szCs w:val="24"/>
        </w:rPr>
        <w:t>resources</w:t>
      </w:r>
      <w:r w:rsidRPr="00CB10DD">
        <w:rPr>
          <w:rFonts w:eastAsia="標楷體" w:cs="Calibri" w:hint="eastAsia"/>
          <w:color w:val="000000"/>
          <w:szCs w:val="24"/>
        </w:rPr>
        <w:t>.</w:t>
      </w:r>
    </w:p>
    <w:p w14:paraId="1C282A1D" w14:textId="77777777" w:rsidR="00CB10DD" w:rsidRDefault="00CB10DD" w:rsidP="00CB10DD">
      <w:pPr>
        <w:ind w:left="1134" w:hanging="141"/>
        <w:rPr>
          <w:rFonts w:cs="Calibri"/>
          <w:szCs w:val="24"/>
        </w:rPr>
      </w:pPr>
    </w:p>
    <w:p w14:paraId="69C49697" w14:textId="45AB32DB" w:rsidR="00CB10DD" w:rsidRPr="00A72A00" w:rsidRDefault="00CB10DD" w:rsidP="00CB10DD">
      <w:pPr>
        <w:ind w:left="1134"/>
        <w:rPr>
          <w:rFonts w:cs="Calibri"/>
          <w:szCs w:val="24"/>
        </w:rPr>
      </w:pPr>
      <w:r w:rsidRPr="00A72A00">
        <w:rPr>
          <w:rFonts w:cs="Calibri"/>
          <w:szCs w:val="24"/>
        </w:rPr>
        <w:t>Participants who participated for 100% would receive a certificate</w:t>
      </w:r>
      <w:r>
        <w:rPr>
          <w:rFonts w:cs="Calibri"/>
          <w:szCs w:val="24"/>
        </w:rPr>
        <w:t>, which</w:t>
      </w:r>
      <w:r w:rsidRPr="00A72A00">
        <w:rPr>
          <w:rFonts w:cs="Calibri"/>
          <w:szCs w:val="24"/>
        </w:rPr>
        <w:t xml:space="preserve"> is acknowledged by the Mental Health First Aid International. </w:t>
      </w:r>
      <w:r w:rsidRPr="00A72A00">
        <w:rPr>
          <w:rFonts w:cs="Calibri"/>
          <w:szCs w:val="24"/>
          <w:u w:val="single"/>
        </w:rPr>
        <w:t>A participant who is late</w:t>
      </w:r>
      <w:r>
        <w:rPr>
          <w:rFonts w:cs="Calibri"/>
          <w:szCs w:val="24"/>
          <w:u w:val="single"/>
        </w:rPr>
        <w:t xml:space="preserve"> for more than 30 mins</w:t>
      </w:r>
      <w:r w:rsidRPr="00A72A00">
        <w:rPr>
          <w:rFonts w:cs="Calibri"/>
          <w:szCs w:val="24"/>
          <w:u w:val="single"/>
        </w:rPr>
        <w:t xml:space="preserve"> or absent for any lesson will be considered as not having completed the course</w:t>
      </w:r>
      <w:r w:rsidRPr="00A72A00">
        <w:rPr>
          <w:rFonts w:cs="Calibri"/>
          <w:szCs w:val="24"/>
        </w:rPr>
        <w:t>.</w:t>
      </w:r>
      <w:r>
        <w:rPr>
          <w:rFonts w:cs="Calibri"/>
          <w:szCs w:val="24"/>
        </w:rPr>
        <w:t xml:space="preserve"> Please be reminded to attend on time. </w:t>
      </w:r>
    </w:p>
    <w:p w14:paraId="4CA25058" w14:textId="77777777" w:rsidR="003B5FD2" w:rsidRPr="003B5FD2" w:rsidRDefault="003B5FD2" w:rsidP="003B5FD2">
      <w:pPr>
        <w:pStyle w:val="ListParagraph"/>
        <w:ind w:left="1134"/>
        <w:rPr>
          <w:rFonts w:ascii="Times New Roman" w:hAnsi="Times New Roman" w:cs="Times New Roman"/>
          <w:sz w:val="28"/>
          <w:szCs w:val="24"/>
          <w:lang w:eastAsia="zh-TW"/>
        </w:rPr>
      </w:pPr>
    </w:p>
    <w:p w14:paraId="0D1C0EC6" w14:textId="657F1A4C" w:rsidR="00A137C9" w:rsidRPr="007612CC" w:rsidRDefault="00CB10DD" w:rsidP="001E66F3">
      <w:pPr>
        <w:pStyle w:val="ListParagraph"/>
        <w:numPr>
          <w:ilvl w:val="0"/>
          <w:numId w:val="5"/>
        </w:numPr>
        <w:rPr>
          <w:rFonts w:eastAsia="新細明體" w:cstheme="minorHAnsi"/>
          <w:b/>
          <w:color w:val="ED7D31" w:themeColor="accent2"/>
          <w:sz w:val="32"/>
          <w:szCs w:val="32"/>
          <w:lang w:eastAsia="zh-TW"/>
        </w:rPr>
      </w:pPr>
      <w:r>
        <w:rPr>
          <w:rFonts w:eastAsia="新細明體" w:cstheme="minorHAnsi" w:hint="eastAsia"/>
          <w:b/>
          <w:color w:val="ED7D31" w:themeColor="accent2"/>
          <w:sz w:val="32"/>
          <w:szCs w:val="32"/>
          <w:lang w:eastAsia="zh-TW"/>
        </w:rPr>
        <w:t>C</w:t>
      </w:r>
      <w:r>
        <w:rPr>
          <w:rFonts w:eastAsia="新細明體" w:cstheme="minorHAnsi"/>
          <w:b/>
          <w:color w:val="ED7D31" w:themeColor="accent2"/>
          <w:sz w:val="32"/>
          <w:szCs w:val="32"/>
          <w:lang w:eastAsia="zh-TW"/>
        </w:rPr>
        <w:t>ourse Schedule</w:t>
      </w:r>
    </w:p>
    <w:tbl>
      <w:tblPr>
        <w:tblStyle w:val="TableGrid"/>
        <w:tblW w:w="0" w:type="auto"/>
        <w:tblInd w:w="1129" w:type="dxa"/>
        <w:tblLook w:val="04A0" w:firstRow="1" w:lastRow="0" w:firstColumn="1" w:lastColumn="0" w:noHBand="0" w:noVBand="1"/>
      </w:tblPr>
      <w:tblGrid>
        <w:gridCol w:w="3544"/>
        <w:gridCol w:w="1418"/>
        <w:gridCol w:w="2126"/>
        <w:gridCol w:w="2242"/>
      </w:tblGrid>
      <w:tr w:rsidR="003B5FD2" w:rsidRPr="00CB10DD" w14:paraId="06C9F163" w14:textId="77777777" w:rsidTr="00CB10DD">
        <w:tc>
          <w:tcPr>
            <w:tcW w:w="3544" w:type="dxa"/>
          </w:tcPr>
          <w:p w14:paraId="3274BB2D" w14:textId="71D80011" w:rsidR="003B5FD2" w:rsidRPr="00CB10DD" w:rsidRDefault="00CB10DD" w:rsidP="003B5FD2">
            <w:pPr>
              <w:jc w:val="center"/>
              <w:rPr>
                <w:rFonts w:ascii="Times New Roman" w:hAnsi="Times New Roman" w:cs="Times New Roman"/>
                <w:b/>
                <w:sz w:val="24"/>
                <w:szCs w:val="24"/>
                <w:lang w:eastAsia="zh-TW"/>
              </w:rPr>
            </w:pPr>
            <w:r w:rsidRPr="00CB10DD">
              <w:rPr>
                <w:rFonts w:ascii="Times New Roman" w:eastAsia="新細明體" w:hAnsi="Times New Roman" w:cs="Times New Roman"/>
                <w:b/>
                <w:sz w:val="24"/>
                <w:szCs w:val="24"/>
                <w:lang w:eastAsia="zh-TW"/>
              </w:rPr>
              <w:t>Topic</w:t>
            </w:r>
          </w:p>
        </w:tc>
        <w:tc>
          <w:tcPr>
            <w:tcW w:w="1418" w:type="dxa"/>
          </w:tcPr>
          <w:p w14:paraId="433D8DC8" w14:textId="1A238F97" w:rsidR="003B5FD2" w:rsidRPr="00CB10DD" w:rsidRDefault="00CB10DD" w:rsidP="003B5FD2">
            <w:pPr>
              <w:jc w:val="center"/>
              <w:rPr>
                <w:rFonts w:ascii="Times New Roman" w:hAnsi="Times New Roman" w:cs="Times New Roman"/>
                <w:b/>
                <w:sz w:val="24"/>
                <w:szCs w:val="24"/>
                <w:lang w:eastAsia="zh-TW"/>
              </w:rPr>
            </w:pPr>
            <w:r w:rsidRPr="00CB10DD">
              <w:rPr>
                <w:rFonts w:ascii="Times New Roman" w:eastAsia="新細明體" w:hAnsi="Times New Roman" w:cs="Times New Roman"/>
                <w:b/>
                <w:sz w:val="24"/>
                <w:szCs w:val="24"/>
                <w:lang w:eastAsia="zh-TW"/>
              </w:rPr>
              <w:t>Date</w:t>
            </w:r>
          </w:p>
        </w:tc>
        <w:tc>
          <w:tcPr>
            <w:tcW w:w="2126" w:type="dxa"/>
          </w:tcPr>
          <w:p w14:paraId="2B7502BB" w14:textId="313F4DE8" w:rsidR="003B5FD2" w:rsidRPr="00CB10DD" w:rsidRDefault="00CB10DD" w:rsidP="003B5FD2">
            <w:pPr>
              <w:jc w:val="center"/>
              <w:rPr>
                <w:rFonts w:ascii="Times New Roman" w:hAnsi="Times New Roman" w:cs="Times New Roman"/>
                <w:b/>
                <w:sz w:val="24"/>
                <w:szCs w:val="24"/>
                <w:lang w:eastAsia="zh-TW"/>
              </w:rPr>
            </w:pPr>
            <w:r w:rsidRPr="00CB10DD">
              <w:rPr>
                <w:rFonts w:ascii="Times New Roman" w:eastAsia="新細明體" w:hAnsi="Times New Roman" w:cs="Times New Roman"/>
                <w:b/>
                <w:sz w:val="24"/>
                <w:szCs w:val="24"/>
                <w:lang w:eastAsia="zh-TW"/>
              </w:rPr>
              <w:t>Time</w:t>
            </w:r>
          </w:p>
        </w:tc>
        <w:tc>
          <w:tcPr>
            <w:tcW w:w="2242" w:type="dxa"/>
          </w:tcPr>
          <w:p w14:paraId="42F687F1" w14:textId="27E84411" w:rsidR="003B5FD2" w:rsidRPr="00CB10DD" w:rsidRDefault="00CB10DD" w:rsidP="003B5FD2">
            <w:pPr>
              <w:jc w:val="center"/>
              <w:rPr>
                <w:rFonts w:ascii="Times New Roman" w:hAnsi="Times New Roman" w:cs="Times New Roman"/>
                <w:b/>
                <w:sz w:val="24"/>
                <w:szCs w:val="24"/>
                <w:lang w:eastAsia="zh-TW"/>
              </w:rPr>
            </w:pPr>
            <w:r w:rsidRPr="00CB10DD">
              <w:rPr>
                <w:rFonts w:ascii="Times New Roman" w:eastAsia="新細明體" w:hAnsi="Times New Roman" w:cs="Times New Roman"/>
                <w:b/>
                <w:sz w:val="24"/>
                <w:szCs w:val="24"/>
                <w:lang w:eastAsia="zh-TW"/>
              </w:rPr>
              <w:t>Venue</w:t>
            </w:r>
          </w:p>
        </w:tc>
      </w:tr>
      <w:tr w:rsidR="00CB10DD" w:rsidRPr="00CB10DD" w14:paraId="516C47D2" w14:textId="77777777" w:rsidTr="00CB10DD">
        <w:tc>
          <w:tcPr>
            <w:tcW w:w="3544" w:type="dxa"/>
          </w:tcPr>
          <w:p w14:paraId="0C3E055C" w14:textId="7B4D151F" w:rsidR="00CB10DD" w:rsidRPr="00CB10DD" w:rsidRDefault="00CB10DD" w:rsidP="00A137C9">
            <w:pPr>
              <w:rPr>
                <w:rFonts w:ascii="Times New Roman" w:hAnsi="Times New Roman" w:cs="Times New Roman"/>
                <w:sz w:val="24"/>
                <w:szCs w:val="24"/>
                <w:lang w:eastAsia="zh-TW"/>
              </w:rPr>
            </w:pPr>
            <w:r w:rsidRPr="00CB10DD">
              <w:rPr>
                <w:rFonts w:ascii="Times New Roman" w:eastAsia="新細明體" w:hAnsi="Times New Roman" w:cs="Times New Roman"/>
                <w:sz w:val="24"/>
                <w:szCs w:val="24"/>
                <w:lang w:eastAsia="zh-TW"/>
              </w:rPr>
              <w:t>Learning about Depression</w:t>
            </w:r>
          </w:p>
        </w:tc>
        <w:tc>
          <w:tcPr>
            <w:tcW w:w="1418" w:type="dxa"/>
            <w:vAlign w:val="center"/>
          </w:tcPr>
          <w:p w14:paraId="42605C36" w14:textId="61DEF57B" w:rsidR="00CB10DD" w:rsidRPr="00CB10DD" w:rsidRDefault="00CB10DD" w:rsidP="003B5FD2">
            <w:pPr>
              <w:jc w:val="center"/>
              <w:rPr>
                <w:rFonts w:ascii="Times New Roman" w:eastAsia="新細明體" w:hAnsi="Times New Roman" w:cs="Times New Roman"/>
                <w:sz w:val="24"/>
                <w:szCs w:val="24"/>
                <w:lang w:eastAsia="zh-TW"/>
              </w:rPr>
            </w:pPr>
            <w:r>
              <w:rPr>
                <w:rFonts w:ascii="Times New Roman" w:hAnsi="Times New Roman" w:cs="Times New Roman"/>
                <w:sz w:val="24"/>
                <w:szCs w:val="24"/>
                <w:lang w:eastAsia="zh-TW"/>
              </w:rPr>
              <w:t>26 Jul</w:t>
            </w:r>
          </w:p>
        </w:tc>
        <w:tc>
          <w:tcPr>
            <w:tcW w:w="2126" w:type="dxa"/>
            <w:vMerge w:val="restart"/>
            <w:vAlign w:val="center"/>
          </w:tcPr>
          <w:p w14:paraId="05BE4987" w14:textId="332A2D06" w:rsidR="00CB10DD" w:rsidRPr="00CB10DD" w:rsidRDefault="00CB10DD" w:rsidP="003B5FD2">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2:</w:t>
            </w:r>
            <w:r w:rsidR="00070A14">
              <w:rPr>
                <w:rFonts w:ascii="Times New Roman" w:hAnsi="Times New Roman" w:cs="Times New Roman"/>
                <w:sz w:val="24"/>
                <w:szCs w:val="24"/>
                <w:lang w:eastAsia="zh-TW"/>
              </w:rPr>
              <w:t>0</w:t>
            </w:r>
            <w:r>
              <w:rPr>
                <w:rFonts w:ascii="Times New Roman" w:hAnsi="Times New Roman" w:cs="Times New Roman"/>
                <w:sz w:val="24"/>
                <w:szCs w:val="24"/>
                <w:lang w:eastAsia="zh-TW"/>
              </w:rPr>
              <w:t>0 pm – 5:00 pm</w:t>
            </w:r>
            <w:r w:rsidRPr="00CB10DD">
              <w:rPr>
                <w:rFonts w:ascii="Times New Roman" w:hAnsi="Times New Roman" w:cs="Times New Roman"/>
                <w:sz w:val="24"/>
                <w:szCs w:val="24"/>
                <w:lang w:eastAsia="zh-TW"/>
              </w:rPr>
              <w:t xml:space="preserve"> </w:t>
            </w:r>
          </w:p>
        </w:tc>
        <w:tc>
          <w:tcPr>
            <w:tcW w:w="2242" w:type="dxa"/>
            <w:vMerge w:val="restart"/>
            <w:vAlign w:val="center"/>
          </w:tcPr>
          <w:p w14:paraId="70178593" w14:textId="7C33855E" w:rsidR="00CB10DD" w:rsidRPr="00CB10DD" w:rsidRDefault="00CB10DD" w:rsidP="003B5FD2">
            <w:pPr>
              <w:jc w:val="center"/>
              <w:rPr>
                <w:rFonts w:ascii="Times New Roman" w:hAnsi="Times New Roman" w:cs="Times New Roman"/>
                <w:sz w:val="24"/>
                <w:szCs w:val="24"/>
                <w:lang w:eastAsia="zh-TW"/>
              </w:rPr>
            </w:pPr>
            <w:r w:rsidRPr="00CB10DD">
              <w:rPr>
                <w:rFonts w:ascii="Times New Roman" w:hAnsi="Times New Roman" w:cs="Times New Roman"/>
                <w:sz w:val="24"/>
                <w:szCs w:val="24"/>
                <w:lang w:eastAsia="zh-TW"/>
              </w:rPr>
              <w:t>D</w:t>
            </w:r>
            <w:r>
              <w:rPr>
                <w:rFonts w:ascii="Times New Roman" w:hAnsi="Times New Roman" w:cs="Times New Roman"/>
                <w:sz w:val="24"/>
                <w:szCs w:val="24"/>
                <w:lang w:eastAsia="zh-TW"/>
              </w:rPr>
              <w:t>2</w:t>
            </w:r>
            <w:r w:rsidRPr="00CB10DD">
              <w:rPr>
                <w:rFonts w:ascii="Times New Roman" w:hAnsi="Times New Roman" w:cs="Times New Roman"/>
                <w:sz w:val="24"/>
                <w:szCs w:val="24"/>
                <w:lang w:eastAsia="zh-TW"/>
              </w:rPr>
              <w:t>-LP-0</w:t>
            </w:r>
            <w:r>
              <w:rPr>
                <w:rFonts w:ascii="Times New Roman" w:hAnsi="Times New Roman" w:cs="Times New Roman"/>
                <w:sz w:val="24"/>
                <w:szCs w:val="24"/>
                <w:lang w:eastAsia="zh-TW"/>
              </w:rPr>
              <w:t>9</w:t>
            </w:r>
          </w:p>
        </w:tc>
      </w:tr>
      <w:tr w:rsidR="00CB10DD" w:rsidRPr="00CB10DD" w14:paraId="113C1CD5" w14:textId="77777777" w:rsidTr="00CB10DD">
        <w:tc>
          <w:tcPr>
            <w:tcW w:w="3544" w:type="dxa"/>
          </w:tcPr>
          <w:p w14:paraId="420C2106" w14:textId="1ECAC5FC" w:rsidR="00CB10DD" w:rsidRPr="00CB10DD" w:rsidRDefault="00CB10DD" w:rsidP="00A137C9">
            <w:pPr>
              <w:rPr>
                <w:rFonts w:ascii="Times New Roman" w:hAnsi="Times New Roman" w:cs="Times New Roman"/>
                <w:sz w:val="24"/>
                <w:szCs w:val="24"/>
                <w:lang w:eastAsia="zh-TW"/>
              </w:rPr>
            </w:pPr>
            <w:r w:rsidRPr="00CB10DD">
              <w:rPr>
                <w:rFonts w:ascii="Times New Roman" w:eastAsia="新細明體" w:hAnsi="Times New Roman" w:cs="Times New Roman"/>
                <w:sz w:val="24"/>
                <w:szCs w:val="24"/>
                <w:lang w:eastAsia="zh-TW"/>
              </w:rPr>
              <w:t>Learning about Anxiety Disorder</w:t>
            </w:r>
          </w:p>
        </w:tc>
        <w:tc>
          <w:tcPr>
            <w:tcW w:w="1418" w:type="dxa"/>
          </w:tcPr>
          <w:p w14:paraId="665BC5EF" w14:textId="26D570AD" w:rsidR="00CB10DD" w:rsidRPr="00CB10DD" w:rsidRDefault="00CB10DD" w:rsidP="003B5FD2">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28 Jul</w:t>
            </w:r>
          </w:p>
        </w:tc>
        <w:tc>
          <w:tcPr>
            <w:tcW w:w="2126" w:type="dxa"/>
            <w:vMerge/>
          </w:tcPr>
          <w:p w14:paraId="69C54B19" w14:textId="77777777" w:rsidR="00CB10DD" w:rsidRPr="00CB10DD" w:rsidRDefault="00CB10DD" w:rsidP="003B5FD2">
            <w:pPr>
              <w:jc w:val="center"/>
              <w:rPr>
                <w:rFonts w:ascii="Times New Roman" w:hAnsi="Times New Roman" w:cs="Times New Roman"/>
                <w:sz w:val="24"/>
                <w:szCs w:val="24"/>
                <w:lang w:eastAsia="zh-TW"/>
              </w:rPr>
            </w:pPr>
          </w:p>
        </w:tc>
        <w:tc>
          <w:tcPr>
            <w:tcW w:w="2242" w:type="dxa"/>
            <w:vMerge/>
          </w:tcPr>
          <w:p w14:paraId="50DEDFCA" w14:textId="77777777" w:rsidR="00CB10DD" w:rsidRPr="00CB10DD" w:rsidRDefault="00CB10DD" w:rsidP="003B5FD2">
            <w:pPr>
              <w:jc w:val="center"/>
              <w:rPr>
                <w:rFonts w:ascii="Times New Roman" w:hAnsi="Times New Roman" w:cs="Times New Roman"/>
                <w:sz w:val="24"/>
                <w:szCs w:val="24"/>
                <w:lang w:eastAsia="zh-TW"/>
              </w:rPr>
            </w:pPr>
          </w:p>
        </w:tc>
      </w:tr>
      <w:tr w:rsidR="00CB10DD" w:rsidRPr="00CB10DD" w14:paraId="5A24AE82" w14:textId="77777777" w:rsidTr="00CB10DD">
        <w:tc>
          <w:tcPr>
            <w:tcW w:w="3544" w:type="dxa"/>
          </w:tcPr>
          <w:p w14:paraId="4A2ABFB1" w14:textId="4BAA474A" w:rsidR="00CB10DD" w:rsidRPr="00CB10DD" w:rsidRDefault="00CB10DD" w:rsidP="00A137C9">
            <w:pPr>
              <w:rPr>
                <w:rFonts w:ascii="Times New Roman" w:eastAsia="新細明體" w:hAnsi="Times New Roman" w:cs="Times New Roman"/>
                <w:sz w:val="24"/>
                <w:szCs w:val="24"/>
                <w:lang w:eastAsia="zh-TW"/>
              </w:rPr>
            </w:pPr>
            <w:r w:rsidRPr="00CB10DD">
              <w:rPr>
                <w:rFonts w:ascii="Times New Roman" w:eastAsia="新細明體" w:hAnsi="Times New Roman" w:cs="Times New Roman"/>
                <w:sz w:val="24"/>
                <w:szCs w:val="24"/>
                <w:lang w:eastAsia="zh-TW"/>
              </w:rPr>
              <w:t xml:space="preserve">Learning about </w:t>
            </w:r>
            <w:r w:rsidRPr="00CB10DD">
              <w:rPr>
                <w:rFonts w:ascii="Times New Roman" w:eastAsia="標楷體" w:hAnsi="Times New Roman" w:cs="Times New Roman"/>
                <w:color w:val="000000"/>
                <w:szCs w:val="24"/>
                <w:lang w:eastAsia="zh-HK"/>
              </w:rPr>
              <w:t>Substance Abuse</w:t>
            </w:r>
          </w:p>
        </w:tc>
        <w:tc>
          <w:tcPr>
            <w:tcW w:w="1418" w:type="dxa"/>
            <w:vAlign w:val="center"/>
          </w:tcPr>
          <w:p w14:paraId="6508B880" w14:textId="63AF75D2" w:rsidR="00CB10DD" w:rsidRPr="00CB10DD" w:rsidRDefault="00CB10DD" w:rsidP="003B5FD2">
            <w:pPr>
              <w:jc w:val="center"/>
              <w:rPr>
                <w:rFonts w:ascii="Times New Roman" w:hAnsi="Times New Roman" w:cs="Times New Roman"/>
                <w:sz w:val="24"/>
                <w:szCs w:val="24"/>
                <w:lang w:eastAsia="zh-TW"/>
              </w:rPr>
            </w:pPr>
            <w:r w:rsidRPr="00CB10DD">
              <w:rPr>
                <w:rFonts w:ascii="Times New Roman" w:hAnsi="Times New Roman" w:cs="Times New Roman"/>
                <w:sz w:val="24"/>
                <w:szCs w:val="24"/>
                <w:lang w:eastAsia="zh-TW"/>
              </w:rPr>
              <w:t>2</w:t>
            </w:r>
            <w:r>
              <w:rPr>
                <w:rFonts w:ascii="Times New Roman" w:hAnsi="Times New Roman" w:cs="Times New Roman"/>
                <w:sz w:val="24"/>
                <w:szCs w:val="24"/>
                <w:lang w:eastAsia="zh-TW"/>
              </w:rPr>
              <w:t xml:space="preserve"> Aug</w:t>
            </w:r>
          </w:p>
        </w:tc>
        <w:tc>
          <w:tcPr>
            <w:tcW w:w="2126" w:type="dxa"/>
            <w:vMerge/>
          </w:tcPr>
          <w:p w14:paraId="1A9AE01E" w14:textId="77777777" w:rsidR="00CB10DD" w:rsidRPr="00CB10DD" w:rsidRDefault="00CB10DD" w:rsidP="003B5FD2">
            <w:pPr>
              <w:jc w:val="center"/>
              <w:rPr>
                <w:rFonts w:ascii="Times New Roman" w:hAnsi="Times New Roman" w:cs="Times New Roman"/>
                <w:sz w:val="24"/>
                <w:szCs w:val="24"/>
                <w:lang w:eastAsia="zh-TW"/>
              </w:rPr>
            </w:pPr>
          </w:p>
        </w:tc>
        <w:tc>
          <w:tcPr>
            <w:tcW w:w="2242" w:type="dxa"/>
            <w:vMerge/>
          </w:tcPr>
          <w:p w14:paraId="42949BAA" w14:textId="77777777" w:rsidR="00CB10DD" w:rsidRPr="00CB10DD" w:rsidRDefault="00CB10DD" w:rsidP="003B5FD2">
            <w:pPr>
              <w:jc w:val="center"/>
              <w:rPr>
                <w:rFonts w:ascii="Times New Roman" w:hAnsi="Times New Roman" w:cs="Times New Roman"/>
                <w:sz w:val="24"/>
                <w:szCs w:val="24"/>
                <w:lang w:eastAsia="zh-TW"/>
              </w:rPr>
            </w:pPr>
          </w:p>
        </w:tc>
      </w:tr>
      <w:tr w:rsidR="00CB10DD" w:rsidRPr="00CB10DD" w14:paraId="7461CD28" w14:textId="77777777" w:rsidTr="00CB10DD">
        <w:tc>
          <w:tcPr>
            <w:tcW w:w="3544" w:type="dxa"/>
          </w:tcPr>
          <w:p w14:paraId="691F9951" w14:textId="31B1B8DF" w:rsidR="00CB10DD" w:rsidRPr="00CB10DD" w:rsidRDefault="00CB10DD" w:rsidP="00A137C9">
            <w:pPr>
              <w:rPr>
                <w:rFonts w:ascii="Times New Roman" w:eastAsia="新細明體" w:hAnsi="Times New Roman" w:cs="Times New Roman"/>
                <w:sz w:val="24"/>
                <w:szCs w:val="24"/>
                <w:lang w:eastAsia="zh-TW"/>
              </w:rPr>
            </w:pPr>
            <w:r w:rsidRPr="00CB10DD">
              <w:rPr>
                <w:rFonts w:ascii="Times New Roman" w:eastAsia="新細明體" w:hAnsi="Times New Roman" w:cs="Times New Roman"/>
                <w:sz w:val="24"/>
                <w:szCs w:val="24"/>
                <w:lang w:eastAsia="zh-TW"/>
              </w:rPr>
              <w:t xml:space="preserve">Learning about </w:t>
            </w:r>
            <w:r w:rsidRPr="00CB10DD">
              <w:rPr>
                <w:rFonts w:ascii="Times New Roman" w:eastAsia="標楷體" w:hAnsi="Times New Roman" w:cs="Times New Roman"/>
                <w:color w:val="000000"/>
                <w:szCs w:val="24"/>
              </w:rPr>
              <w:t>Psychosis</w:t>
            </w:r>
          </w:p>
        </w:tc>
        <w:tc>
          <w:tcPr>
            <w:tcW w:w="1418" w:type="dxa"/>
          </w:tcPr>
          <w:p w14:paraId="7C49AC43" w14:textId="441C65F3" w:rsidR="00CB10DD" w:rsidRPr="00CB10DD" w:rsidRDefault="00CB10DD" w:rsidP="003B5FD2">
            <w:pPr>
              <w:jc w:val="center"/>
              <w:rPr>
                <w:rFonts w:ascii="Times New Roman" w:hAnsi="Times New Roman" w:cs="Times New Roman"/>
                <w:sz w:val="24"/>
                <w:szCs w:val="24"/>
                <w:lang w:eastAsia="zh-TW"/>
              </w:rPr>
            </w:pPr>
            <w:r>
              <w:rPr>
                <w:rFonts w:ascii="Times New Roman" w:hAnsi="Times New Roman" w:cs="Times New Roman"/>
                <w:sz w:val="24"/>
                <w:szCs w:val="24"/>
                <w:lang w:eastAsia="zh-TW"/>
              </w:rPr>
              <w:t>4 Aug</w:t>
            </w:r>
          </w:p>
        </w:tc>
        <w:tc>
          <w:tcPr>
            <w:tcW w:w="2126" w:type="dxa"/>
            <w:vMerge/>
          </w:tcPr>
          <w:p w14:paraId="31627F80" w14:textId="77777777" w:rsidR="00CB10DD" w:rsidRPr="00CB10DD" w:rsidRDefault="00CB10DD" w:rsidP="003B5FD2">
            <w:pPr>
              <w:jc w:val="center"/>
              <w:rPr>
                <w:rFonts w:ascii="Times New Roman" w:hAnsi="Times New Roman" w:cs="Times New Roman"/>
                <w:sz w:val="24"/>
                <w:szCs w:val="24"/>
                <w:lang w:eastAsia="zh-TW"/>
              </w:rPr>
            </w:pPr>
          </w:p>
        </w:tc>
        <w:tc>
          <w:tcPr>
            <w:tcW w:w="2242" w:type="dxa"/>
            <w:vMerge/>
          </w:tcPr>
          <w:p w14:paraId="2AC22067" w14:textId="77777777" w:rsidR="00CB10DD" w:rsidRPr="00CB10DD" w:rsidRDefault="00CB10DD" w:rsidP="003B5FD2">
            <w:pPr>
              <w:jc w:val="center"/>
              <w:rPr>
                <w:rFonts w:ascii="Times New Roman" w:hAnsi="Times New Roman" w:cs="Times New Roman"/>
                <w:sz w:val="24"/>
                <w:szCs w:val="24"/>
                <w:lang w:eastAsia="zh-TW"/>
              </w:rPr>
            </w:pPr>
          </w:p>
        </w:tc>
      </w:tr>
    </w:tbl>
    <w:p w14:paraId="6AD57421" w14:textId="77777777" w:rsidR="003B5FD2" w:rsidRPr="00CB10DD" w:rsidRDefault="003B5FD2" w:rsidP="003B5FD2">
      <w:pPr>
        <w:pStyle w:val="ListParagraph"/>
        <w:ind w:left="1080"/>
        <w:rPr>
          <w:rFonts w:ascii="Times New Roman" w:eastAsia="新細明體" w:hAnsi="Times New Roman" w:cs="Times New Roman"/>
          <w:b/>
          <w:color w:val="ED7D31" w:themeColor="accent2"/>
          <w:sz w:val="32"/>
          <w:szCs w:val="32"/>
          <w:lang w:eastAsia="zh-TW"/>
        </w:rPr>
      </w:pPr>
    </w:p>
    <w:p w14:paraId="5F408009" w14:textId="1C6C38FF" w:rsidR="003B5FD2" w:rsidRPr="007612CC" w:rsidRDefault="00CB10DD" w:rsidP="003B5FD2">
      <w:pPr>
        <w:pStyle w:val="ListParagraph"/>
        <w:numPr>
          <w:ilvl w:val="0"/>
          <w:numId w:val="5"/>
        </w:numPr>
        <w:rPr>
          <w:rFonts w:eastAsia="新細明體" w:cstheme="minorHAnsi"/>
          <w:b/>
          <w:color w:val="ED7D31" w:themeColor="accent2"/>
          <w:sz w:val="32"/>
          <w:szCs w:val="32"/>
          <w:lang w:eastAsia="zh-TW"/>
        </w:rPr>
      </w:pPr>
      <w:r>
        <w:rPr>
          <w:rFonts w:eastAsia="新細明體" w:cstheme="minorHAnsi" w:hint="eastAsia"/>
          <w:b/>
          <w:color w:val="ED7D31" w:themeColor="accent2"/>
          <w:sz w:val="32"/>
          <w:szCs w:val="32"/>
          <w:lang w:eastAsia="zh-TW"/>
        </w:rPr>
        <w:t>I</w:t>
      </w:r>
      <w:r>
        <w:rPr>
          <w:rFonts w:eastAsia="新細明體" w:cstheme="minorHAnsi"/>
          <w:b/>
          <w:color w:val="ED7D31" w:themeColor="accent2"/>
          <w:sz w:val="32"/>
          <w:szCs w:val="32"/>
          <w:lang w:eastAsia="zh-TW"/>
        </w:rPr>
        <w:t>nstructor</w:t>
      </w:r>
    </w:p>
    <w:p w14:paraId="3E6D414C" w14:textId="1C6678D6" w:rsidR="00A137C9" w:rsidRPr="003B5FD2" w:rsidRDefault="00CB10DD" w:rsidP="00A44DAF">
      <w:pPr>
        <w:pStyle w:val="ListParagraph"/>
        <w:ind w:left="1080"/>
        <w:rPr>
          <w:rFonts w:ascii="新細明體" w:eastAsia="新細明體" w:hAnsi="新細明體" w:cstheme="minorHAnsi"/>
          <w:sz w:val="24"/>
          <w:szCs w:val="24"/>
          <w:lang w:eastAsia="zh-TW"/>
        </w:rPr>
      </w:pPr>
      <w:r>
        <w:rPr>
          <w:rFonts w:ascii="Times New Roman" w:eastAsia="新細明體" w:hAnsi="Times New Roman" w:cs="Times New Roman"/>
          <w:color w:val="000000"/>
          <w:sz w:val="24"/>
          <w:szCs w:val="24"/>
          <w:lang w:eastAsia="zh-TW"/>
        </w:rPr>
        <w:t xml:space="preserve">Ms. Pauline Lee, SAO Counsellor (Mental Health First Aid Instructor) </w:t>
      </w:r>
    </w:p>
    <w:p w14:paraId="3A02FA6A" w14:textId="77777777" w:rsidR="00A44DAF" w:rsidRPr="00A44DAF" w:rsidRDefault="00A44DAF" w:rsidP="00A44DAF">
      <w:pPr>
        <w:pStyle w:val="ListParagraph"/>
        <w:ind w:left="1080"/>
        <w:rPr>
          <w:rFonts w:eastAsia="新細明體" w:cstheme="minorHAnsi"/>
          <w:b/>
          <w:color w:val="ED7D31" w:themeColor="accent2"/>
          <w:sz w:val="32"/>
          <w:szCs w:val="32"/>
          <w:lang w:eastAsia="zh-TW"/>
        </w:rPr>
      </w:pPr>
    </w:p>
    <w:p w14:paraId="55713BD0" w14:textId="4AABF292" w:rsidR="00A44DAF" w:rsidRDefault="00CB10DD" w:rsidP="00A44DAF">
      <w:pPr>
        <w:pStyle w:val="ListParagraph"/>
        <w:numPr>
          <w:ilvl w:val="0"/>
          <w:numId w:val="5"/>
        </w:numPr>
        <w:rPr>
          <w:rFonts w:eastAsia="新細明體" w:cstheme="minorHAnsi"/>
          <w:b/>
          <w:color w:val="ED7D31" w:themeColor="accent2"/>
          <w:sz w:val="32"/>
          <w:szCs w:val="32"/>
          <w:lang w:eastAsia="zh-TW"/>
        </w:rPr>
      </w:pPr>
      <w:r>
        <w:rPr>
          <w:rFonts w:eastAsia="新細明體" w:cstheme="minorHAnsi" w:hint="eastAsia"/>
          <w:b/>
          <w:color w:val="ED7D31" w:themeColor="accent2"/>
          <w:sz w:val="32"/>
          <w:szCs w:val="32"/>
          <w:lang w:eastAsia="zh-TW"/>
        </w:rPr>
        <w:t>L</w:t>
      </w:r>
      <w:r>
        <w:rPr>
          <w:rFonts w:eastAsia="新細明體" w:cstheme="minorHAnsi"/>
          <w:b/>
          <w:color w:val="ED7D31" w:themeColor="accent2"/>
          <w:sz w:val="32"/>
          <w:szCs w:val="32"/>
          <w:lang w:eastAsia="zh-TW"/>
        </w:rPr>
        <w:t>anguage</w:t>
      </w:r>
    </w:p>
    <w:p w14:paraId="1C15CA1C" w14:textId="33011998" w:rsidR="00A44DAF" w:rsidRPr="00A44DAF" w:rsidRDefault="00CB10DD" w:rsidP="00A44DAF">
      <w:pPr>
        <w:pStyle w:val="ListParagraph"/>
        <w:ind w:left="1080"/>
        <w:rPr>
          <w:rFonts w:ascii="Times New Roman" w:eastAsia="新細明體" w:hAnsi="Times New Roman" w:cs="Times New Roman"/>
          <w:color w:val="000000"/>
          <w:sz w:val="24"/>
          <w:szCs w:val="24"/>
          <w:lang w:eastAsia="zh-TW"/>
        </w:rPr>
      </w:pPr>
      <w:r>
        <w:rPr>
          <w:rFonts w:ascii="Times New Roman" w:eastAsia="新細明體" w:hAnsi="Times New Roman" w:cs="Times New Roman" w:hint="eastAsia"/>
          <w:color w:val="000000"/>
          <w:sz w:val="24"/>
          <w:szCs w:val="24"/>
          <w:lang w:eastAsia="zh-TW"/>
        </w:rPr>
        <w:t>E</w:t>
      </w:r>
      <w:r>
        <w:rPr>
          <w:rFonts w:ascii="Times New Roman" w:eastAsia="新細明體" w:hAnsi="Times New Roman" w:cs="Times New Roman"/>
          <w:color w:val="000000"/>
          <w:sz w:val="24"/>
          <w:szCs w:val="24"/>
          <w:lang w:eastAsia="zh-TW"/>
        </w:rPr>
        <w:t>nglish</w:t>
      </w:r>
    </w:p>
    <w:p w14:paraId="25EB40F9" w14:textId="4B4EF070" w:rsidR="006C3AAF" w:rsidRPr="003B5FD2" w:rsidRDefault="006C3AAF" w:rsidP="003B5FD2">
      <w:pPr>
        <w:rPr>
          <w:rFonts w:cstheme="minorHAnsi"/>
          <w:b/>
          <w:color w:val="ED7D31" w:themeColor="accent2"/>
          <w:sz w:val="32"/>
          <w:szCs w:val="32"/>
          <w:lang w:eastAsia="zh-TW"/>
        </w:rPr>
      </w:pPr>
    </w:p>
    <w:p w14:paraId="5177E7FF" w14:textId="75378266" w:rsidR="00A44DAF" w:rsidRDefault="00CB10DD" w:rsidP="00A44DAF">
      <w:pPr>
        <w:pStyle w:val="ListParagraph"/>
        <w:numPr>
          <w:ilvl w:val="0"/>
          <w:numId w:val="5"/>
        </w:numPr>
        <w:rPr>
          <w:rFonts w:eastAsia="新細明體" w:cstheme="minorHAnsi"/>
          <w:b/>
          <w:color w:val="ED7D31" w:themeColor="accent2"/>
          <w:sz w:val="32"/>
          <w:szCs w:val="32"/>
          <w:lang w:eastAsia="zh-TW"/>
        </w:rPr>
      </w:pPr>
      <w:r>
        <w:rPr>
          <w:rFonts w:eastAsia="新細明體" w:cstheme="minorHAnsi" w:hint="eastAsia"/>
          <w:b/>
          <w:color w:val="ED7D31" w:themeColor="accent2"/>
          <w:sz w:val="32"/>
          <w:szCs w:val="32"/>
          <w:lang w:eastAsia="zh-TW"/>
        </w:rPr>
        <w:t>T</w:t>
      </w:r>
      <w:r>
        <w:rPr>
          <w:rFonts w:eastAsia="新細明體" w:cstheme="minorHAnsi"/>
          <w:b/>
          <w:color w:val="ED7D31" w:themeColor="accent2"/>
          <w:sz w:val="32"/>
          <w:szCs w:val="32"/>
          <w:lang w:eastAsia="zh-TW"/>
        </w:rPr>
        <w:t>arget</w:t>
      </w:r>
    </w:p>
    <w:p w14:paraId="000C145B" w14:textId="38A6FC69" w:rsidR="00A44DAF" w:rsidRDefault="00CB10DD" w:rsidP="00A44DAF">
      <w:pPr>
        <w:pStyle w:val="ListParagraph"/>
        <w:ind w:left="1080"/>
        <w:rPr>
          <w:rFonts w:ascii="Times New Roman" w:eastAsia="新細明體" w:hAnsi="Times New Roman" w:cs="Times New Roman"/>
          <w:color w:val="000000"/>
          <w:sz w:val="24"/>
          <w:szCs w:val="24"/>
          <w:lang w:eastAsia="zh-TW"/>
        </w:rPr>
      </w:pPr>
      <w:r>
        <w:rPr>
          <w:rFonts w:ascii="Times New Roman" w:eastAsia="新細明體" w:hAnsi="Times New Roman" w:cs="Times New Roman"/>
          <w:color w:val="000000"/>
          <w:sz w:val="24"/>
          <w:szCs w:val="24"/>
          <w:lang w:eastAsia="zh-TW"/>
        </w:rPr>
        <w:t>All students</w:t>
      </w:r>
    </w:p>
    <w:p w14:paraId="0D27AC46" w14:textId="77777777" w:rsidR="00A44DAF" w:rsidRPr="00A44DAF" w:rsidRDefault="00A44DAF" w:rsidP="00A44DAF">
      <w:pPr>
        <w:pStyle w:val="ListParagraph"/>
        <w:ind w:left="1080"/>
        <w:rPr>
          <w:rFonts w:ascii="Times New Roman" w:eastAsia="新細明體" w:hAnsi="Times New Roman" w:cs="Times New Roman"/>
          <w:color w:val="000000"/>
          <w:sz w:val="24"/>
          <w:szCs w:val="24"/>
          <w:lang w:eastAsia="zh-TW"/>
        </w:rPr>
      </w:pPr>
    </w:p>
    <w:p w14:paraId="7C151FF5" w14:textId="72396D5F" w:rsidR="00A44DAF" w:rsidRPr="00A44DAF" w:rsidRDefault="00CB10DD" w:rsidP="003B5FD2">
      <w:pPr>
        <w:pStyle w:val="ListParagraph"/>
        <w:numPr>
          <w:ilvl w:val="0"/>
          <w:numId w:val="5"/>
        </w:numPr>
        <w:rPr>
          <w:rFonts w:cstheme="minorHAnsi"/>
          <w:b/>
          <w:color w:val="ED7D31" w:themeColor="accent2"/>
          <w:sz w:val="32"/>
          <w:szCs w:val="32"/>
          <w:lang w:eastAsia="zh-TW"/>
        </w:rPr>
      </w:pPr>
      <w:r w:rsidRPr="00483A69">
        <w:rPr>
          <w:rFonts w:cstheme="minorHAnsi" w:hint="eastAsia"/>
          <w:b/>
          <w:color w:val="ED7D31" w:themeColor="accent2"/>
          <w:sz w:val="32"/>
          <w:szCs w:val="32"/>
          <w:lang w:eastAsia="zh-TW"/>
        </w:rPr>
        <w:t>Q</w:t>
      </w:r>
      <w:r w:rsidRPr="00483A69">
        <w:rPr>
          <w:rFonts w:cstheme="minorHAnsi"/>
          <w:b/>
          <w:color w:val="ED7D31" w:themeColor="accent2"/>
          <w:sz w:val="32"/>
          <w:szCs w:val="32"/>
          <w:lang w:eastAsia="zh-TW"/>
        </w:rPr>
        <w:t>uota</w:t>
      </w:r>
    </w:p>
    <w:p w14:paraId="3E8C3302" w14:textId="02E86A08" w:rsidR="00A44DAF" w:rsidRDefault="00CB10DD" w:rsidP="00A44DAF">
      <w:pPr>
        <w:pStyle w:val="ListParagraph"/>
        <w:ind w:left="1080"/>
        <w:rPr>
          <w:rFonts w:ascii="Times New Roman" w:eastAsia="新細明體" w:hAnsi="Times New Roman" w:cs="Times New Roman"/>
          <w:color w:val="000000"/>
          <w:sz w:val="24"/>
          <w:szCs w:val="24"/>
          <w:lang w:eastAsia="zh-TW"/>
        </w:rPr>
      </w:pPr>
      <w:r>
        <w:rPr>
          <w:rFonts w:ascii="Times New Roman" w:eastAsia="新細明體" w:hAnsi="Times New Roman" w:cs="Times New Roman"/>
          <w:color w:val="000000"/>
          <w:sz w:val="24"/>
          <w:szCs w:val="24"/>
          <w:lang w:eastAsia="zh-TW"/>
        </w:rPr>
        <w:t>30</w:t>
      </w:r>
    </w:p>
    <w:p w14:paraId="196E37F7" w14:textId="3465B175" w:rsidR="00A44DAF" w:rsidRDefault="00A44DAF" w:rsidP="00A44DAF">
      <w:pPr>
        <w:pStyle w:val="ListParagraph"/>
        <w:ind w:left="1080"/>
        <w:rPr>
          <w:rFonts w:ascii="Times New Roman" w:eastAsia="新細明體" w:hAnsi="Times New Roman" w:cs="Times New Roman"/>
          <w:color w:val="000000"/>
          <w:sz w:val="24"/>
          <w:szCs w:val="24"/>
          <w:lang w:eastAsia="zh-TW"/>
        </w:rPr>
      </w:pPr>
    </w:p>
    <w:p w14:paraId="68E5B546" w14:textId="747524DE" w:rsidR="00A44DAF" w:rsidRPr="00A44DAF" w:rsidRDefault="00CB10DD" w:rsidP="00A44DAF">
      <w:pPr>
        <w:pStyle w:val="ListParagraph"/>
        <w:numPr>
          <w:ilvl w:val="0"/>
          <w:numId w:val="5"/>
        </w:numPr>
        <w:rPr>
          <w:rFonts w:cstheme="minorHAnsi"/>
          <w:b/>
          <w:color w:val="ED7D31" w:themeColor="accent2"/>
          <w:sz w:val="32"/>
          <w:szCs w:val="32"/>
          <w:lang w:eastAsia="zh-TW"/>
        </w:rPr>
      </w:pPr>
      <w:r w:rsidRPr="00CB10DD">
        <w:rPr>
          <w:rFonts w:cstheme="minorHAnsi" w:hint="eastAsia"/>
          <w:b/>
          <w:color w:val="ED7D31" w:themeColor="accent2"/>
          <w:sz w:val="32"/>
          <w:szCs w:val="32"/>
          <w:lang w:eastAsia="zh-TW"/>
        </w:rPr>
        <w:t>S</w:t>
      </w:r>
      <w:r w:rsidRPr="00CB10DD">
        <w:rPr>
          <w:rFonts w:cstheme="minorHAnsi"/>
          <w:b/>
          <w:color w:val="ED7D31" w:themeColor="accent2"/>
          <w:sz w:val="32"/>
          <w:szCs w:val="32"/>
          <w:lang w:eastAsia="zh-TW"/>
        </w:rPr>
        <w:t>election</w:t>
      </w:r>
    </w:p>
    <w:p w14:paraId="2E82F91B" w14:textId="0F3B2697" w:rsidR="00A44DAF" w:rsidRPr="00CB10DD" w:rsidRDefault="00CB10DD" w:rsidP="00A44DAF">
      <w:pPr>
        <w:pStyle w:val="ListParagraph"/>
        <w:ind w:left="1080"/>
        <w:rPr>
          <w:rFonts w:ascii="Times New Roman" w:eastAsia="新細明體" w:hAnsi="Times New Roman" w:cs="Times New Roman"/>
          <w:color w:val="000000"/>
          <w:sz w:val="24"/>
          <w:szCs w:val="24"/>
          <w:lang w:eastAsia="zh-TW"/>
        </w:rPr>
      </w:pPr>
      <w:r w:rsidRPr="00CB10DD">
        <w:rPr>
          <w:rFonts w:ascii="Times New Roman" w:eastAsia="新細明體" w:hAnsi="Times New Roman" w:cs="Times New Roman"/>
          <w:color w:val="000000"/>
          <w:sz w:val="24"/>
          <w:szCs w:val="24"/>
          <w:lang w:eastAsia="zh-TW"/>
        </w:rPr>
        <w:t>If the quotas are exceeded, allocation of places will be determined by drawing lots.</w:t>
      </w:r>
    </w:p>
    <w:p w14:paraId="6B442002" w14:textId="77777777" w:rsidR="00CB10DD" w:rsidRDefault="00CB10DD" w:rsidP="00A44DAF">
      <w:pPr>
        <w:pStyle w:val="ListParagraph"/>
        <w:ind w:left="1080"/>
        <w:rPr>
          <w:rFonts w:ascii="Times New Roman" w:eastAsia="新細明體" w:hAnsi="Times New Roman" w:cs="Times New Roman"/>
          <w:color w:val="000000"/>
          <w:sz w:val="24"/>
          <w:szCs w:val="24"/>
          <w:lang w:eastAsia="zh-TW"/>
        </w:rPr>
      </w:pPr>
    </w:p>
    <w:p w14:paraId="6CD0271C" w14:textId="32A60521" w:rsidR="00A44DAF" w:rsidRPr="00A44DAF" w:rsidRDefault="00CB10DD" w:rsidP="00A44DAF">
      <w:pPr>
        <w:pStyle w:val="ListParagraph"/>
        <w:numPr>
          <w:ilvl w:val="0"/>
          <w:numId w:val="5"/>
        </w:numPr>
        <w:rPr>
          <w:rFonts w:cstheme="minorHAnsi"/>
          <w:b/>
          <w:color w:val="ED7D31" w:themeColor="accent2"/>
          <w:sz w:val="32"/>
          <w:szCs w:val="32"/>
          <w:lang w:eastAsia="zh-TW"/>
        </w:rPr>
      </w:pPr>
      <w:r w:rsidRPr="00483A69">
        <w:rPr>
          <w:rFonts w:cstheme="minorHAnsi" w:hint="eastAsia"/>
          <w:b/>
          <w:color w:val="ED7D31" w:themeColor="accent2"/>
          <w:sz w:val="32"/>
          <w:szCs w:val="32"/>
          <w:lang w:eastAsia="zh-TW"/>
        </w:rPr>
        <w:t>F</w:t>
      </w:r>
      <w:r w:rsidRPr="00483A69">
        <w:rPr>
          <w:rFonts w:cstheme="minorHAnsi"/>
          <w:b/>
          <w:color w:val="ED7D31" w:themeColor="accent2"/>
          <w:sz w:val="32"/>
          <w:szCs w:val="32"/>
          <w:lang w:eastAsia="zh-TW"/>
        </w:rPr>
        <w:t>ee</w:t>
      </w:r>
    </w:p>
    <w:p w14:paraId="08795EBA" w14:textId="2BCE1D1F" w:rsidR="00A44DAF" w:rsidRDefault="00CB10DD" w:rsidP="00A44DAF">
      <w:pPr>
        <w:pStyle w:val="ListParagraph"/>
        <w:ind w:left="1080"/>
        <w:rPr>
          <w:rFonts w:ascii="Times New Roman" w:eastAsia="新細明體" w:hAnsi="Times New Roman" w:cs="Times New Roman"/>
          <w:color w:val="000000"/>
          <w:sz w:val="24"/>
          <w:szCs w:val="24"/>
          <w:lang w:eastAsia="zh-TW"/>
        </w:rPr>
      </w:pPr>
      <w:r>
        <w:rPr>
          <w:rFonts w:ascii="Times New Roman" w:eastAsia="新細明體" w:hAnsi="Times New Roman" w:cs="Times New Roman" w:hint="eastAsia"/>
          <w:color w:val="000000"/>
          <w:sz w:val="24"/>
          <w:szCs w:val="24"/>
          <w:lang w:eastAsia="zh-TW"/>
        </w:rPr>
        <w:t>F</w:t>
      </w:r>
      <w:r>
        <w:rPr>
          <w:rFonts w:ascii="Times New Roman" w:eastAsia="新細明體" w:hAnsi="Times New Roman" w:cs="Times New Roman"/>
          <w:color w:val="000000"/>
          <w:sz w:val="24"/>
          <w:szCs w:val="24"/>
          <w:lang w:eastAsia="zh-TW"/>
        </w:rPr>
        <w:t>ree</w:t>
      </w:r>
      <w:r w:rsidR="00A44DAF">
        <w:rPr>
          <w:rFonts w:ascii="Times New Roman" w:eastAsia="新細明體" w:hAnsi="Times New Roman" w:cs="Times New Roman" w:hint="eastAsia"/>
          <w:color w:val="000000"/>
          <w:sz w:val="24"/>
          <w:szCs w:val="24"/>
          <w:lang w:eastAsia="zh-TW"/>
        </w:rPr>
        <w:t xml:space="preserve"> </w:t>
      </w:r>
      <w:r w:rsidR="00A44DAF">
        <w:rPr>
          <w:rFonts w:ascii="Times New Roman" w:eastAsia="新細明體" w:hAnsi="Times New Roman" w:cs="Times New Roman"/>
          <w:color w:val="000000"/>
          <w:sz w:val="24"/>
          <w:szCs w:val="24"/>
          <w:lang w:eastAsia="zh-TW"/>
        </w:rPr>
        <w:t>(</w:t>
      </w:r>
      <w:r w:rsidRPr="00CB10DD">
        <w:rPr>
          <w:rFonts w:ascii="Times New Roman" w:eastAsia="新細明體" w:hAnsi="Times New Roman" w:cs="Times New Roman"/>
          <w:color w:val="000000"/>
          <w:sz w:val="24"/>
          <w:szCs w:val="24"/>
          <w:lang w:eastAsia="zh-TW"/>
        </w:rPr>
        <w:t>The fee for the handbook is totally waived, supported by the special Grants from the University Grants Committee</w:t>
      </w:r>
      <w:r w:rsidR="00A44DAF">
        <w:rPr>
          <w:rFonts w:ascii="Times New Roman" w:eastAsia="新細明體" w:hAnsi="Times New Roman" w:cs="Times New Roman" w:hint="eastAsia"/>
          <w:color w:val="000000"/>
          <w:sz w:val="24"/>
          <w:szCs w:val="24"/>
          <w:lang w:eastAsia="zh-TW"/>
        </w:rPr>
        <w:t>)</w:t>
      </w:r>
    </w:p>
    <w:p w14:paraId="6F7E6926" w14:textId="77777777" w:rsidR="00A44DAF" w:rsidRDefault="00A44DAF" w:rsidP="00A44DAF">
      <w:pPr>
        <w:pStyle w:val="ListParagraph"/>
        <w:ind w:left="1080"/>
        <w:rPr>
          <w:rFonts w:ascii="Times New Roman" w:eastAsia="新細明體" w:hAnsi="Times New Roman" w:cs="Times New Roman"/>
          <w:color w:val="000000"/>
          <w:sz w:val="24"/>
          <w:szCs w:val="24"/>
          <w:lang w:eastAsia="zh-TW"/>
        </w:rPr>
      </w:pPr>
    </w:p>
    <w:p w14:paraId="3C55AE38" w14:textId="77777777" w:rsidR="00A44DAF" w:rsidRPr="00A44DAF" w:rsidRDefault="00A44DAF" w:rsidP="00A44DAF">
      <w:pPr>
        <w:pStyle w:val="ListParagraph"/>
        <w:ind w:left="1080"/>
        <w:rPr>
          <w:rFonts w:ascii="Times New Roman" w:eastAsia="新細明體" w:hAnsi="Times New Roman" w:cs="Times New Roman"/>
          <w:color w:val="000000"/>
          <w:sz w:val="24"/>
          <w:szCs w:val="24"/>
          <w:lang w:eastAsia="zh-TW"/>
        </w:rPr>
      </w:pPr>
    </w:p>
    <w:p w14:paraId="2B218EE1" w14:textId="77777777" w:rsidR="00CB10DD" w:rsidRPr="0052738C" w:rsidRDefault="00CB10DD" w:rsidP="00CB10DD">
      <w:pPr>
        <w:pStyle w:val="ListParagraph"/>
        <w:numPr>
          <w:ilvl w:val="0"/>
          <w:numId w:val="5"/>
        </w:numPr>
        <w:rPr>
          <w:rFonts w:cstheme="minorHAnsi"/>
          <w:b/>
          <w:color w:val="ED7D31" w:themeColor="accent2"/>
          <w:sz w:val="32"/>
          <w:szCs w:val="32"/>
          <w:lang w:eastAsia="zh-TW"/>
        </w:rPr>
      </w:pPr>
      <w:r w:rsidRPr="0052738C">
        <w:rPr>
          <w:rFonts w:cstheme="minorHAnsi"/>
          <w:b/>
          <w:color w:val="ED7D31" w:themeColor="accent2"/>
          <w:sz w:val="32"/>
          <w:szCs w:val="32"/>
          <w:lang w:eastAsia="zh-TW"/>
        </w:rPr>
        <w:t>Enquiry and Enrollment information</w:t>
      </w:r>
    </w:p>
    <w:tbl>
      <w:tblPr>
        <w:tblStyle w:val="TableGrid"/>
        <w:tblW w:w="0" w:type="auto"/>
        <w:tblInd w:w="360" w:type="dxa"/>
        <w:tblLook w:val="04A0" w:firstRow="1" w:lastRow="0" w:firstColumn="1" w:lastColumn="0" w:noHBand="0" w:noVBand="1"/>
      </w:tblPr>
      <w:tblGrid>
        <w:gridCol w:w="2470"/>
        <w:gridCol w:w="7629"/>
      </w:tblGrid>
      <w:tr w:rsidR="00CB10DD" w14:paraId="34C8D45D" w14:textId="77777777" w:rsidTr="004C0691">
        <w:trPr>
          <w:trHeight w:val="1701"/>
        </w:trPr>
        <w:tc>
          <w:tcPr>
            <w:tcW w:w="2470" w:type="dxa"/>
          </w:tcPr>
          <w:p w14:paraId="65C3EC04" w14:textId="77777777" w:rsidR="00CB10DD" w:rsidRDefault="00CB10DD" w:rsidP="004C0691">
            <w:pPr>
              <w:rPr>
                <w:rFonts w:cstheme="minorHAnsi"/>
                <w:sz w:val="24"/>
                <w:szCs w:val="24"/>
                <w:lang w:eastAsia="zh-TW"/>
              </w:rPr>
            </w:pPr>
            <w:r>
              <w:rPr>
                <w:rFonts w:cstheme="minorHAnsi"/>
                <w:sz w:val="24"/>
                <w:szCs w:val="24"/>
                <w:lang w:eastAsia="zh-TW"/>
              </w:rPr>
              <w:t>Enrollment form</w:t>
            </w:r>
          </w:p>
        </w:tc>
        <w:tc>
          <w:tcPr>
            <w:tcW w:w="7629" w:type="dxa"/>
          </w:tcPr>
          <w:p w14:paraId="2D7425A9" w14:textId="518652B2" w:rsidR="00483A69" w:rsidRDefault="00070A14" w:rsidP="004C0691">
            <w:hyperlink r:id="rId8" w:history="1">
              <w:r w:rsidR="00483A69" w:rsidRPr="00705F1A">
                <w:rPr>
                  <w:rStyle w:val="Hyperlink"/>
                </w:rPr>
                <w:t>https://eduhk.au1.qualtrics.com/jfe/form/SV_bC8G6twZxNuqrZA</w:t>
              </w:r>
            </w:hyperlink>
          </w:p>
          <w:p w14:paraId="1272B000" w14:textId="51866F99" w:rsidR="00CB10DD" w:rsidRDefault="00CB10DD" w:rsidP="004C0691">
            <w:pPr>
              <w:rPr>
                <w:rFonts w:cstheme="minorHAnsi"/>
                <w:sz w:val="24"/>
                <w:szCs w:val="24"/>
                <w:lang w:eastAsia="zh-TW"/>
              </w:rPr>
            </w:pPr>
            <w:r>
              <w:rPr>
                <w:rFonts w:cstheme="minorHAnsi"/>
                <w:sz w:val="24"/>
                <w:szCs w:val="24"/>
                <w:lang w:eastAsia="zh-TW"/>
              </w:rPr>
              <w:t xml:space="preserve"> </w:t>
            </w:r>
          </w:p>
          <w:p w14:paraId="54D6B78E" w14:textId="77777777" w:rsidR="00CB10DD" w:rsidRDefault="00CB10DD" w:rsidP="004C0691">
            <w:pPr>
              <w:rPr>
                <w:rFonts w:cstheme="minorHAnsi"/>
                <w:sz w:val="24"/>
                <w:szCs w:val="24"/>
                <w:lang w:eastAsia="zh-TW"/>
              </w:rPr>
            </w:pPr>
            <w:r>
              <w:rPr>
                <w:rFonts w:cstheme="minorHAnsi"/>
                <w:sz w:val="24"/>
                <w:szCs w:val="24"/>
                <w:lang w:eastAsia="zh-TW"/>
              </w:rPr>
              <w:t>Or scan the QR code</w:t>
            </w:r>
          </w:p>
          <w:p w14:paraId="4C4CAE55" w14:textId="643703BB" w:rsidR="00CB10DD" w:rsidRDefault="00483A69" w:rsidP="004C0691">
            <w:pPr>
              <w:rPr>
                <w:rFonts w:cstheme="minorHAnsi"/>
                <w:sz w:val="24"/>
                <w:szCs w:val="24"/>
                <w:lang w:eastAsia="zh-TW"/>
              </w:rPr>
            </w:pPr>
            <w:r>
              <w:rPr>
                <w:rFonts w:cstheme="minorHAnsi"/>
                <w:noProof/>
                <w:sz w:val="24"/>
                <w:szCs w:val="24"/>
                <w:lang w:eastAsia="zh-TW"/>
              </w:rPr>
              <w:drawing>
                <wp:inline distT="0" distB="0" distL="0" distR="0" wp14:anchorId="2D9717D1" wp14:editId="7BAE458B">
                  <wp:extent cx="1219200"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_bC8G6twZxNuqrZA-qrcode.png"/>
                          <pic:cNvPicPr/>
                        </pic:nvPicPr>
                        <pic:blipFill>
                          <a:blip r:embed="rId9">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tc>
      </w:tr>
      <w:tr w:rsidR="00CB10DD" w14:paraId="6A18EFE0" w14:textId="77777777" w:rsidTr="004C0691">
        <w:tc>
          <w:tcPr>
            <w:tcW w:w="2470" w:type="dxa"/>
          </w:tcPr>
          <w:p w14:paraId="1787B354" w14:textId="77777777" w:rsidR="00CB10DD" w:rsidRDefault="00CB10DD" w:rsidP="004C0691">
            <w:pPr>
              <w:rPr>
                <w:rFonts w:cstheme="minorHAnsi"/>
                <w:sz w:val="24"/>
                <w:szCs w:val="24"/>
                <w:lang w:eastAsia="zh-TW"/>
              </w:rPr>
            </w:pPr>
            <w:r>
              <w:rPr>
                <w:rFonts w:cstheme="minorHAnsi"/>
                <w:sz w:val="24"/>
                <w:szCs w:val="24"/>
                <w:lang w:eastAsia="zh-TW"/>
              </w:rPr>
              <w:t>Enquiry</w:t>
            </w:r>
          </w:p>
        </w:tc>
        <w:tc>
          <w:tcPr>
            <w:tcW w:w="7629" w:type="dxa"/>
          </w:tcPr>
          <w:p w14:paraId="4BF75231" w14:textId="77777777" w:rsidR="00CB10DD" w:rsidRDefault="00CB10DD" w:rsidP="004C0691">
            <w:pPr>
              <w:rPr>
                <w:rFonts w:cstheme="minorHAnsi"/>
                <w:sz w:val="24"/>
                <w:szCs w:val="24"/>
                <w:lang w:eastAsia="zh-TW"/>
              </w:rPr>
            </w:pPr>
            <w:r>
              <w:rPr>
                <w:rFonts w:cstheme="minorHAnsi"/>
                <w:sz w:val="24"/>
                <w:szCs w:val="24"/>
                <w:lang w:eastAsia="zh-TW"/>
              </w:rPr>
              <w:t xml:space="preserve">Contact on 2948 6245 or email to </w:t>
            </w:r>
            <w:hyperlink r:id="rId10" w:history="1">
              <w:r w:rsidRPr="00B57182">
                <w:rPr>
                  <w:rStyle w:val="Hyperlink"/>
                  <w:rFonts w:cstheme="minorHAnsi"/>
                  <w:sz w:val="24"/>
                  <w:szCs w:val="24"/>
                  <w:lang w:eastAsia="zh-TW"/>
                </w:rPr>
                <w:t>saocs@eduhk.hk</w:t>
              </w:r>
            </w:hyperlink>
          </w:p>
        </w:tc>
      </w:tr>
      <w:tr w:rsidR="00CB10DD" w14:paraId="7FA115F7" w14:textId="77777777" w:rsidTr="004C0691">
        <w:tc>
          <w:tcPr>
            <w:tcW w:w="2470" w:type="dxa"/>
          </w:tcPr>
          <w:p w14:paraId="59B7488E" w14:textId="77777777" w:rsidR="00CB10DD" w:rsidRDefault="00CB10DD" w:rsidP="004C0691">
            <w:pPr>
              <w:rPr>
                <w:rFonts w:cstheme="minorHAnsi"/>
                <w:sz w:val="24"/>
                <w:szCs w:val="24"/>
                <w:lang w:eastAsia="zh-TW"/>
              </w:rPr>
            </w:pPr>
            <w:r>
              <w:rPr>
                <w:rFonts w:cstheme="minorHAnsi"/>
                <w:sz w:val="24"/>
                <w:szCs w:val="24"/>
                <w:lang w:eastAsia="zh-TW"/>
              </w:rPr>
              <w:t>Deadline for the enrollment</w:t>
            </w:r>
          </w:p>
        </w:tc>
        <w:tc>
          <w:tcPr>
            <w:tcW w:w="7629" w:type="dxa"/>
          </w:tcPr>
          <w:p w14:paraId="676743CE" w14:textId="2E644A1E" w:rsidR="00CB10DD" w:rsidRDefault="00483A69" w:rsidP="004C0691">
            <w:pPr>
              <w:rPr>
                <w:rFonts w:cstheme="minorHAnsi"/>
                <w:sz w:val="24"/>
                <w:szCs w:val="24"/>
                <w:lang w:eastAsia="zh-TW"/>
              </w:rPr>
            </w:pPr>
            <w:r>
              <w:rPr>
                <w:rFonts w:cstheme="minorHAnsi"/>
                <w:sz w:val="24"/>
                <w:szCs w:val="24"/>
                <w:lang w:eastAsia="zh-TW"/>
              </w:rPr>
              <w:t>18 Jul</w:t>
            </w:r>
            <w:r w:rsidR="00CB10DD">
              <w:rPr>
                <w:rFonts w:cstheme="minorHAnsi"/>
                <w:sz w:val="24"/>
                <w:szCs w:val="24"/>
                <w:lang w:eastAsia="zh-TW"/>
              </w:rPr>
              <w:t xml:space="preserve"> 2021, 9:00 am</w:t>
            </w:r>
          </w:p>
        </w:tc>
      </w:tr>
    </w:tbl>
    <w:p w14:paraId="7DE93C26" w14:textId="77777777" w:rsidR="00F268F3" w:rsidRPr="00F268F3" w:rsidRDefault="00F268F3" w:rsidP="00F268F3">
      <w:pPr>
        <w:ind w:left="360"/>
        <w:rPr>
          <w:rFonts w:cstheme="minorHAnsi"/>
          <w:sz w:val="24"/>
          <w:szCs w:val="24"/>
          <w:lang w:eastAsia="zh-TW"/>
        </w:rPr>
      </w:pPr>
    </w:p>
    <w:p w14:paraId="77B58AD1" w14:textId="77777777" w:rsidR="00F268F3" w:rsidRDefault="00F268F3" w:rsidP="00F268F3">
      <w:pPr>
        <w:pStyle w:val="ListParagraph"/>
        <w:ind w:left="1080"/>
        <w:rPr>
          <w:rFonts w:cstheme="minorHAnsi"/>
          <w:sz w:val="24"/>
          <w:szCs w:val="24"/>
          <w:lang w:eastAsia="zh-TW"/>
        </w:rPr>
      </w:pPr>
    </w:p>
    <w:p w14:paraId="0A9B6E70" w14:textId="77777777" w:rsidR="00F268F3" w:rsidRPr="00F268F3" w:rsidRDefault="00F268F3" w:rsidP="00F268F3">
      <w:pPr>
        <w:pStyle w:val="ListParagraph"/>
        <w:ind w:left="1080"/>
        <w:rPr>
          <w:rFonts w:cstheme="minorHAnsi"/>
          <w:sz w:val="24"/>
          <w:szCs w:val="24"/>
          <w:lang w:eastAsia="zh-TW"/>
        </w:rPr>
      </w:pPr>
      <w:bookmarkStart w:id="0" w:name="_GoBack"/>
      <w:bookmarkEnd w:id="0"/>
    </w:p>
    <w:sectPr w:rsidR="00F268F3" w:rsidRPr="00F268F3" w:rsidSect="00514392">
      <w:headerReference w:type="default" r:id="rId11"/>
      <w:footerReference w:type="default" r:id="rId12"/>
      <w:pgSz w:w="11909" w:h="16834" w:code="9"/>
      <w:pgMar w:top="720" w:right="720" w:bottom="720" w:left="72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6A63E" w14:textId="77777777" w:rsidR="00E85820" w:rsidRDefault="00E85820" w:rsidP="009D2304">
      <w:pPr>
        <w:spacing w:after="0" w:line="240" w:lineRule="auto"/>
      </w:pPr>
      <w:r>
        <w:separator/>
      </w:r>
    </w:p>
  </w:endnote>
  <w:endnote w:type="continuationSeparator" w:id="0">
    <w:p w14:paraId="0BBB0B38" w14:textId="77777777" w:rsidR="00E85820" w:rsidRDefault="00E85820" w:rsidP="009D2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062650"/>
      <w:docPartObj>
        <w:docPartGallery w:val="Page Numbers (Bottom of Page)"/>
        <w:docPartUnique/>
      </w:docPartObj>
    </w:sdtPr>
    <w:sdtEndPr>
      <w:rPr>
        <w:noProof/>
      </w:rPr>
    </w:sdtEndPr>
    <w:sdtContent>
      <w:p w14:paraId="451753E9" w14:textId="77777777" w:rsidR="00514392" w:rsidRDefault="005143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FAF8F9" w14:textId="77777777" w:rsidR="00514392" w:rsidRDefault="00514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E7BFF" w14:textId="77777777" w:rsidR="00E85820" w:rsidRDefault="00E85820" w:rsidP="009D2304">
      <w:pPr>
        <w:spacing w:after="0" w:line="240" w:lineRule="auto"/>
      </w:pPr>
      <w:r>
        <w:rPr>
          <w:rFonts w:ascii="新細明體" w:eastAsia="新細明體" w:hAnsi="新細明體" w:hint="eastAsia"/>
          <w:lang w:eastAsia="zh-TW"/>
        </w:rPr>
        <w:separator/>
      </w:r>
    </w:p>
  </w:footnote>
  <w:footnote w:type="continuationSeparator" w:id="0">
    <w:p w14:paraId="7AD7FD73" w14:textId="77777777" w:rsidR="00E85820" w:rsidRDefault="00E85820" w:rsidP="009D2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CE0F0" w14:textId="77777777" w:rsidR="00514392" w:rsidRDefault="00514392" w:rsidP="00514392">
    <w:pPr>
      <w:pStyle w:val="Header"/>
      <w:ind w:left="-426"/>
      <w:rPr>
        <w:sz w:val="36"/>
        <w:szCs w:val="36"/>
      </w:rPr>
    </w:pPr>
    <w:r>
      <w:rPr>
        <w:noProof/>
      </w:rPr>
      <w:drawing>
        <wp:inline distT="0" distB="0" distL="0" distR="0" wp14:anchorId="6DE91998" wp14:editId="2287C14D">
          <wp:extent cx="7158853" cy="7175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ing-logo-01.png"/>
                  <pic:cNvPicPr/>
                </pic:nvPicPr>
                <pic:blipFill>
                  <a:blip r:embed="rId1">
                    <a:extLst>
                      <a:ext uri="{28A0092B-C50C-407E-A947-70E740481C1C}">
                        <a14:useLocalDpi xmlns:a14="http://schemas.microsoft.com/office/drawing/2010/main" val="0"/>
                      </a:ext>
                    </a:extLst>
                  </a:blip>
                  <a:stretch>
                    <a:fillRect/>
                  </a:stretch>
                </pic:blipFill>
                <pic:spPr>
                  <a:xfrm>
                    <a:off x="0" y="0"/>
                    <a:ext cx="7177191" cy="719388"/>
                  </a:xfrm>
                  <a:prstGeom prst="rect">
                    <a:avLst/>
                  </a:prstGeom>
                </pic:spPr>
              </pic:pic>
            </a:graphicData>
          </a:graphic>
        </wp:inline>
      </w:drawing>
    </w:r>
    <w:r w:rsidR="009D2304" w:rsidRPr="00514392">
      <w:rPr>
        <w:sz w:val="36"/>
        <w:szCs w:val="36"/>
      </w:rPr>
      <w:ptab w:relativeTo="margin" w:alignment="center" w:leader="none"/>
    </w:r>
  </w:p>
  <w:p w14:paraId="2C0E2CAF" w14:textId="2A1E60A3" w:rsidR="00514392" w:rsidRPr="00CB10DD" w:rsidRDefault="00514392" w:rsidP="00514392">
    <w:pPr>
      <w:pStyle w:val="Header"/>
      <w:tabs>
        <w:tab w:val="clear" w:pos="4320"/>
        <w:tab w:val="center" w:pos="5103"/>
      </w:tabs>
      <w:ind w:left="-284"/>
      <w:rPr>
        <w:sz w:val="32"/>
        <w:szCs w:val="32"/>
      </w:rPr>
    </w:pPr>
    <w:r>
      <w:rPr>
        <w:rFonts w:eastAsia="新細明體" w:cstheme="minorHAnsi"/>
        <w:sz w:val="36"/>
        <w:szCs w:val="36"/>
        <w:lang w:eastAsia="zh-TW"/>
      </w:rPr>
      <w:tab/>
    </w:r>
    <w:r w:rsidRPr="00CB10DD">
      <w:rPr>
        <w:rFonts w:eastAsia="新細明體" w:cstheme="minorHAnsi"/>
        <w:sz w:val="32"/>
        <w:szCs w:val="32"/>
        <w:lang w:eastAsia="zh-TW"/>
      </w:rPr>
      <w:t>M</w:t>
    </w:r>
    <w:r w:rsidRPr="00CB10DD">
      <w:rPr>
        <w:sz w:val="32"/>
        <w:szCs w:val="32"/>
      </w:rPr>
      <w:t xml:space="preserve">ental Health First Aid </w:t>
    </w:r>
    <w:r w:rsidR="002F622B" w:rsidRPr="00CB10DD">
      <w:rPr>
        <w:sz w:val="32"/>
        <w:szCs w:val="32"/>
      </w:rPr>
      <w:t>Course</w:t>
    </w:r>
    <w:r w:rsidR="0010717D" w:rsidRPr="00CB10DD">
      <w:rPr>
        <w:sz w:val="32"/>
        <w:szCs w:val="32"/>
      </w:rPr>
      <w:t xml:space="preserve"> </w:t>
    </w:r>
    <w:r w:rsidR="00CB10DD" w:rsidRPr="00CB10DD">
      <w:rPr>
        <w:sz w:val="32"/>
        <w:szCs w:val="32"/>
      </w:rPr>
      <w:t xml:space="preserve">(Standard) </w:t>
    </w:r>
    <w:r w:rsidR="0010717D" w:rsidRPr="00CB10DD">
      <w:rPr>
        <w:sz w:val="32"/>
        <w:szCs w:val="32"/>
      </w:rPr>
      <w:t>–</w:t>
    </w:r>
    <w:r w:rsidR="001430EE" w:rsidRPr="00CB10DD">
      <w:rPr>
        <w:sz w:val="32"/>
        <w:szCs w:val="32"/>
      </w:rPr>
      <w:t xml:space="preserve"> </w:t>
    </w:r>
    <w:r w:rsidR="00CB10DD" w:rsidRPr="00CB10DD">
      <w:rPr>
        <w:sz w:val="32"/>
        <w:szCs w:val="32"/>
      </w:rPr>
      <w:t>26, 28 Jul &amp; 2, 4 Aug 2021</w:t>
    </w:r>
    <w:r w:rsidR="003B5FD2" w:rsidRPr="00CB10DD">
      <w:rPr>
        <w:sz w:val="32"/>
        <w:szCs w:val="32"/>
      </w:rPr>
      <w:t xml:space="preserve"> (Class </w:t>
    </w:r>
    <w:r w:rsidR="00CB10DD" w:rsidRPr="00CB10DD">
      <w:rPr>
        <w:sz w:val="32"/>
        <w:szCs w:val="32"/>
      </w:rPr>
      <w:t>F</w:t>
    </w:r>
    <w:r w:rsidR="003B5FD2" w:rsidRPr="00CB10DD">
      <w:rPr>
        <w:sz w:val="32"/>
        <w:szCs w:val="32"/>
      </w:rPr>
      <w:t>)</w:t>
    </w:r>
  </w:p>
  <w:p w14:paraId="36D4F2B7" w14:textId="0DF8CB2B" w:rsidR="00514392" w:rsidRPr="00141154" w:rsidRDefault="00514392" w:rsidP="00514392">
    <w:pPr>
      <w:pStyle w:val="Header"/>
      <w:tabs>
        <w:tab w:val="clear" w:pos="4320"/>
        <w:tab w:val="center" w:pos="5103"/>
      </w:tabs>
      <w:ind w:left="-993"/>
      <w:rPr>
        <w:sz w:val="32"/>
        <w:szCs w:val="32"/>
      </w:rPr>
    </w:pPr>
    <w:r w:rsidRPr="00CB10DD">
      <w:rPr>
        <w:sz w:val="32"/>
        <w:szCs w:val="32"/>
      </w:rPr>
      <w:tab/>
    </w:r>
    <w:r w:rsidRPr="00CB10DD">
      <w:rPr>
        <w:rFonts w:ascii="新細明體" w:eastAsia="新細明體" w:hAnsi="新細明體" w:hint="eastAsia"/>
        <w:sz w:val="32"/>
        <w:szCs w:val="32"/>
        <w:lang w:eastAsia="zh-TW"/>
      </w:rPr>
      <w:t>精神健康急救</w:t>
    </w:r>
    <w:r w:rsidR="00715632" w:rsidRPr="00CB10DD">
      <w:rPr>
        <w:rFonts w:ascii="新細明體" w:eastAsia="新細明體" w:hAnsi="新細明體" w:hint="eastAsia"/>
        <w:sz w:val="32"/>
        <w:szCs w:val="32"/>
        <w:lang w:eastAsia="zh-TW"/>
      </w:rPr>
      <w:t>標準</w:t>
    </w:r>
    <w:r w:rsidR="002F622B" w:rsidRPr="00CB10DD">
      <w:rPr>
        <w:rFonts w:ascii="新細明體" w:eastAsia="新細明體" w:hAnsi="新細明體" w:hint="eastAsia"/>
        <w:sz w:val="32"/>
        <w:szCs w:val="32"/>
        <w:lang w:eastAsia="zh-TW"/>
      </w:rPr>
      <w:t>課程</w:t>
    </w:r>
    <w:r w:rsidR="0010717D" w:rsidRPr="00CB10DD">
      <w:rPr>
        <w:rFonts w:ascii="新細明體" w:eastAsia="新細明體" w:hAnsi="新細明體" w:hint="eastAsia"/>
        <w:sz w:val="32"/>
        <w:szCs w:val="32"/>
        <w:lang w:eastAsia="zh-TW"/>
      </w:rPr>
      <w:t xml:space="preserve"> </w:t>
    </w:r>
    <w:proofErr w:type="gramStart"/>
    <w:r w:rsidR="0010717D" w:rsidRPr="00CB10DD">
      <w:rPr>
        <w:rFonts w:ascii="新細明體" w:eastAsia="新細明體" w:hAnsi="新細明體"/>
        <w:sz w:val="32"/>
        <w:szCs w:val="32"/>
        <w:lang w:eastAsia="zh-TW"/>
      </w:rPr>
      <w:t>–</w:t>
    </w:r>
    <w:proofErr w:type="gramEnd"/>
    <w:r w:rsidR="0010717D" w:rsidRPr="00CB10DD">
      <w:rPr>
        <w:rFonts w:ascii="新細明體" w:eastAsia="新細明體" w:hAnsi="新細明體"/>
        <w:sz w:val="32"/>
        <w:szCs w:val="32"/>
        <w:lang w:eastAsia="zh-TW"/>
      </w:rPr>
      <w:t xml:space="preserve"> </w:t>
    </w:r>
    <w:r w:rsidR="0010717D" w:rsidRPr="00141154">
      <w:rPr>
        <w:rFonts w:hint="eastAsia"/>
        <w:sz w:val="32"/>
        <w:szCs w:val="32"/>
      </w:rPr>
      <w:t>2021</w:t>
    </w:r>
    <w:r w:rsidR="0010717D" w:rsidRPr="00141154">
      <w:rPr>
        <w:rFonts w:hint="eastAsia"/>
        <w:sz w:val="32"/>
        <w:szCs w:val="32"/>
      </w:rPr>
      <w:t>年</w:t>
    </w:r>
    <w:r w:rsidR="003B5FD2" w:rsidRPr="00141154">
      <w:rPr>
        <w:rFonts w:hint="eastAsia"/>
        <w:sz w:val="32"/>
        <w:szCs w:val="32"/>
      </w:rPr>
      <w:t>7</w:t>
    </w:r>
    <w:r w:rsidR="0010717D" w:rsidRPr="00141154">
      <w:rPr>
        <w:rFonts w:hint="eastAsia"/>
        <w:sz w:val="32"/>
        <w:szCs w:val="32"/>
      </w:rPr>
      <w:t>月</w:t>
    </w:r>
    <w:r w:rsidR="00C01BE5" w:rsidRPr="00141154">
      <w:rPr>
        <w:sz w:val="32"/>
        <w:szCs w:val="32"/>
      </w:rPr>
      <w:t xml:space="preserve"> </w:t>
    </w:r>
    <w:r w:rsidR="00715632" w:rsidRPr="00141154">
      <w:rPr>
        <w:sz w:val="32"/>
        <w:szCs w:val="32"/>
      </w:rPr>
      <w:t>2</w:t>
    </w:r>
    <w:r w:rsidR="00CB10DD" w:rsidRPr="00141154">
      <w:rPr>
        <w:sz w:val="32"/>
        <w:szCs w:val="32"/>
      </w:rPr>
      <w:t>6, 28</w:t>
    </w:r>
    <w:r w:rsidR="00CB10DD" w:rsidRPr="00141154">
      <w:rPr>
        <w:rFonts w:hint="eastAsia"/>
        <w:sz w:val="32"/>
        <w:szCs w:val="32"/>
      </w:rPr>
      <w:t>日</w:t>
    </w:r>
    <w:r w:rsidR="003B5FD2" w:rsidRPr="00141154">
      <w:rPr>
        <w:rFonts w:hint="eastAsia"/>
        <w:sz w:val="32"/>
        <w:szCs w:val="32"/>
      </w:rPr>
      <w:t>及</w:t>
    </w:r>
    <w:r w:rsidR="00CB10DD" w:rsidRPr="00141154">
      <w:rPr>
        <w:rFonts w:hint="eastAsia"/>
        <w:sz w:val="32"/>
        <w:szCs w:val="32"/>
      </w:rPr>
      <w:t>8</w:t>
    </w:r>
    <w:r w:rsidR="00CB10DD" w:rsidRPr="00141154">
      <w:rPr>
        <w:rFonts w:hint="eastAsia"/>
        <w:sz w:val="32"/>
        <w:szCs w:val="32"/>
      </w:rPr>
      <w:t>月</w:t>
    </w:r>
    <w:r w:rsidR="00CB10DD" w:rsidRPr="00141154">
      <w:rPr>
        <w:rFonts w:hint="eastAsia"/>
        <w:sz w:val="32"/>
        <w:szCs w:val="32"/>
      </w:rPr>
      <w:t>2</w:t>
    </w:r>
    <w:r w:rsidR="00CB10DD" w:rsidRPr="00141154">
      <w:rPr>
        <w:sz w:val="32"/>
        <w:szCs w:val="32"/>
      </w:rPr>
      <w:t>, 4</w:t>
    </w:r>
    <w:r w:rsidR="003B5FD2" w:rsidRPr="00141154">
      <w:rPr>
        <w:rFonts w:hint="eastAsia"/>
        <w:sz w:val="32"/>
        <w:szCs w:val="32"/>
      </w:rPr>
      <w:t>日</w:t>
    </w:r>
    <w:r w:rsidR="003B5FD2" w:rsidRPr="00141154">
      <w:rPr>
        <w:rFonts w:hint="eastAsia"/>
        <w:sz w:val="32"/>
        <w:szCs w:val="32"/>
      </w:rPr>
      <w:t>(</w:t>
    </w:r>
    <w:r w:rsidR="003B5FD2" w:rsidRPr="00141154">
      <w:rPr>
        <w:sz w:val="32"/>
        <w:szCs w:val="32"/>
      </w:rPr>
      <w:t xml:space="preserve">Class </w:t>
    </w:r>
    <w:r w:rsidR="00CB10DD" w:rsidRPr="00141154">
      <w:rPr>
        <w:sz w:val="32"/>
        <w:szCs w:val="32"/>
      </w:rPr>
      <w:t>F</w:t>
    </w:r>
    <w:r w:rsidR="003B5FD2" w:rsidRPr="00141154">
      <w:rPr>
        <w:sz w:val="32"/>
        <w:szCs w:val="32"/>
      </w:rPr>
      <w:t>)</w:t>
    </w:r>
  </w:p>
  <w:p w14:paraId="227038B7" w14:textId="77777777" w:rsidR="00514392" w:rsidRPr="008027E0" w:rsidRDefault="00514392" w:rsidP="00514392">
    <w:pPr>
      <w:pStyle w:val="Header"/>
      <w:tabs>
        <w:tab w:val="clear" w:pos="4320"/>
        <w:tab w:val="center" w:pos="5103"/>
      </w:tabs>
      <w:ind w:left="-993"/>
      <w:rPr>
        <w:rFonts w:ascii="新細明體" w:eastAsia="新細明體" w:hAnsi="新細明體"/>
        <w:sz w:val="16"/>
        <w:szCs w:val="16"/>
        <w:lang w:eastAsia="zh-TW"/>
      </w:rPr>
    </w:pPr>
    <w:r>
      <w:rPr>
        <w:rFonts w:ascii="新細明體" w:eastAsia="新細明體" w:hAnsi="新細明體"/>
        <w:sz w:val="36"/>
        <w:szCs w:val="36"/>
        <w:lang w:eastAsia="zh-TW"/>
      </w:rPr>
      <w:tab/>
    </w:r>
  </w:p>
  <w:p w14:paraId="463C7CFA" w14:textId="72DC7331" w:rsidR="00A137C9" w:rsidRPr="00A137C9" w:rsidRDefault="00514392" w:rsidP="00A137C9">
    <w:pPr>
      <w:pStyle w:val="Header"/>
      <w:tabs>
        <w:tab w:val="clear" w:pos="4320"/>
        <w:tab w:val="center" w:pos="5103"/>
      </w:tabs>
      <w:ind w:left="-993"/>
      <w:rPr>
        <w:rFonts w:eastAsia="新細明體" w:cstheme="minorHAnsi"/>
        <w:sz w:val="28"/>
        <w:szCs w:val="28"/>
        <w:lang w:eastAsia="zh-TW"/>
      </w:rPr>
    </w:pPr>
    <w:r>
      <w:rPr>
        <w:rFonts w:eastAsia="新細明體" w:cstheme="minorHAnsi"/>
        <w:sz w:val="28"/>
        <w:szCs w:val="28"/>
        <w:lang w:eastAsia="zh-TW"/>
      </w:rPr>
      <w:tab/>
    </w:r>
    <w:r w:rsidR="0007352C">
      <w:rPr>
        <w:rFonts w:eastAsia="新細明體" w:cstheme="minorHAnsi" w:hint="eastAsia"/>
        <w:sz w:val="28"/>
        <w:szCs w:val="28"/>
        <w:lang w:eastAsia="zh-TW"/>
      </w:rPr>
      <w:t>A</w:t>
    </w:r>
    <w:r w:rsidR="0007352C">
      <w:rPr>
        <w:rFonts w:eastAsia="新細明體" w:cstheme="minorHAnsi"/>
        <w:sz w:val="28"/>
        <w:szCs w:val="28"/>
        <w:lang w:eastAsia="zh-TW"/>
      </w:rPr>
      <w:t>ppendix – Course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C14AE"/>
    <w:multiLevelType w:val="hybridMultilevel"/>
    <w:tmpl w:val="1FA8F2D4"/>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15:restartNumberingAfterBreak="0">
    <w:nsid w:val="1C1F7BED"/>
    <w:multiLevelType w:val="hybridMultilevel"/>
    <w:tmpl w:val="FE50E11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15:restartNumberingAfterBreak="0">
    <w:nsid w:val="21CF297D"/>
    <w:multiLevelType w:val="hybridMultilevel"/>
    <w:tmpl w:val="3C12E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C4ED5"/>
    <w:multiLevelType w:val="hybridMultilevel"/>
    <w:tmpl w:val="BB6CC438"/>
    <w:lvl w:ilvl="0" w:tplc="DC08E0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B556BF"/>
    <w:multiLevelType w:val="hybridMultilevel"/>
    <w:tmpl w:val="C2BE9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B3A20"/>
    <w:multiLevelType w:val="hybridMultilevel"/>
    <w:tmpl w:val="4390739E"/>
    <w:lvl w:ilvl="0" w:tplc="38F21112">
      <w:start w:val="1"/>
      <w:numFmt w:val="upperRoman"/>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6" w15:restartNumberingAfterBreak="0">
    <w:nsid w:val="396C322E"/>
    <w:multiLevelType w:val="hybridMultilevel"/>
    <w:tmpl w:val="33A83E56"/>
    <w:lvl w:ilvl="0" w:tplc="003669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0D6179"/>
    <w:multiLevelType w:val="hybridMultilevel"/>
    <w:tmpl w:val="D324B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F57FB"/>
    <w:multiLevelType w:val="hybridMultilevel"/>
    <w:tmpl w:val="1E748D3E"/>
    <w:lvl w:ilvl="0" w:tplc="003669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2F46E2"/>
    <w:multiLevelType w:val="hybridMultilevel"/>
    <w:tmpl w:val="274CF75E"/>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15:restartNumberingAfterBreak="0">
    <w:nsid w:val="43EC7ABD"/>
    <w:multiLevelType w:val="hybridMultilevel"/>
    <w:tmpl w:val="FB104A6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5EE71911"/>
    <w:multiLevelType w:val="hybridMultilevel"/>
    <w:tmpl w:val="A16C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AC2C01"/>
    <w:multiLevelType w:val="hybridMultilevel"/>
    <w:tmpl w:val="C2D6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2"/>
  </w:num>
  <w:num w:numId="4">
    <w:abstractNumId w:val="11"/>
  </w:num>
  <w:num w:numId="5">
    <w:abstractNumId w:val="6"/>
  </w:num>
  <w:num w:numId="6">
    <w:abstractNumId w:val="3"/>
  </w:num>
  <w:num w:numId="7">
    <w:abstractNumId w:val="10"/>
  </w:num>
  <w:num w:numId="8">
    <w:abstractNumId w:val="4"/>
  </w:num>
  <w:num w:numId="9">
    <w:abstractNumId w:val="5"/>
  </w:num>
  <w:num w:numId="10">
    <w:abstractNumId w:val="9"/>
  </w:num>
  <w:num w:numId="11">
    <w:abstractNumId w:val="8"/>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52"/>
    <w:rsid w:val="0004452A"/>
    <w:rsid w:val="00070A14"/>
    <w:rsid w:val="0007352C"/>
    <w:rsid w:val="000E74FF"/>
    <w:rsid w:val="0010717D"/>
    <w:rsid w:val="00141154"/>
    <w:rsid w:val="001430EE"/>
    <w:rsid w:val="00186D73"/>
    <w:rsid w:val="001B2ED6"/>
    <w:rsid w:val="001B570A"/>
    <w:rsid w:val="001E66F3"/>
    <w:rsid w:val="00261957"/>
    <w:rsid w:val="002D14AE"/>
    <w:rsid w:val="002F622B"/>
    <w:rsid w:val="00300C88"/>
    <w:rsid w:val="0039722B"/>
    <w:rsid w:val="003A1688"/>
    <w:rsid w:val="003B0628"/>
    <w:rsid w:val="003B5FD2"/>
    <w:rsid w:val="003C612C"/>
    <w:rsid w:val="00474D32"/>
    <w:rsid w:val="00483A69"/>
    <w:rsid w:val="004B407F"/>
    <w:rsid w:val="004E5D69"/>
    <w:rsid w:val="00506EC5"/>
    <w:rsid w:val="00514392"/>
    <w:rsid w:val="0052738C"/>
    <w:rsid w:val="00570CC6"/>
    <w:rsid w:val="00627FB8"/>
    <w:rsid w:val="00656922"/>
    <w:rsid w:val="00664EA1"/>
    <w:rsid w:val="00674C86"/>
    <w:rsid w:val="006A1BDD"/>
    <w:rsid w:val="006A3824"/>
    <w:rsid w:val="006B0641"/>
    <w:rsid w:val="006C3AAF"/>
    <w:rsid w:val="006E5DEA"/>
    <w:rsid w:val="00715632"/>
    <w:rsid w:val="007612CC"/>
    <w:rsid w:val="007C3D75"/>
    <w:rsid w:val="007D6052"/>
    <w:rsid w:val="007F0654"/>
    <w:rsid w:val="008027E0"/>
    <w:rsid w:val="00807E44"/>
    <w:rsid w:val="0083507D"/>
    <w:rsid w:val="008731BE"/>
    <w:rsid w:val="008A25EA"/>
    <w:rsid w:val="008D5260"/>
    <w:rsid w:val="00937EC3"/>
    <w:rsid w:val="009D10E5"/>
    <w:rsid w:val="009D2304"/>
    <w:rsid w:val="00A137C9"/>
    <w:rsid w:val="00A44DAF"/>
    <w:rsid w:val="00B07257"/>
    <w:rsid w:val="00BD6250"/>
    <w:rsid w:val="00BE631C"/>
    <w:rsid w:val="00C01BE5"/>
    <w:rsid w:val="00C25B84"/>
    <w:rsid w:val="00C65A33"/>
    <w:rsid w:val="00CB10DD"/>
    <w:rsid w:val="00CE0646"/>
    <w:rsid w:val="00CF653D"/>
    <w:rsid w:val="00D669C5"/>
    <w:rsid w:val="00DA6070"/>
    <w:rsid w:val="00E2261F"/>
    <w:rsid w:val="00E85820"/>
    <w:rsid w:val="00F268F3"/>
    <w:rsid w:val="00F71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1417D1F"/>
  <w15:chartTrackingRefBased/>
  <w15:docId w15:val="{EEB63A18-C68A-43C5-9830-1416D740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3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9D2304"/>
  </w:style>
  <w:style w:type="paragraph" w:styleId="Footer">
    <w:name w:val="footer"/>
    <w:basedOn w:val="Normal"/>
    <w:link w:val="FooterChar"/>
    <w:uiPriority w:val="99"/>
    <w:unhideWhenUsed/>
    <w:rsid w:val="009D23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9D2304"/>
  </w:style>
  <w:style w:type="table" w:styleId="TableGrid">
    <w:name w:val="Table Grid"/>
    <w:basedOn w:val="TableNormal"/>
    <w:uiPriority w:val="39"/>
    <w:rsid w:val="00A13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37C9"/>
    <w:pPr>
      <w:ind w:left="720"/>
      <w:contextualSpacing/>
    </w:pPr>
  </w:style>
  <w:style w:type="character" w:styleId="Hyperlink">
    <w:name w:val="Hyperlink"/>
    <w:basedOn w:val="DefaultParagraphFont"/>
    <w:uiPriority w:val="99"/>
    <w:unhideWhenUsed/>
    <w:rsid w:val="00F268F3"/>
    <w:rPr>
      <w:color w:val="0563C1" w:themeColor="hyperlink"/>
      <w:u w:val="single"/>
    </w:rPr>
  </w:style>
  <w:style w:type="character" w:styleId="UnresolvedMention">
    <w:name w:val="Unresolved Mention"/>
    <w:basedOn w:val="DefaultParagraphFont"/>
    <w:uiPriority w:val="99"/>
    <w:semiHidden/>
    <w:unhideWhenUsed/>
    <w:rsid w:val="00F26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hk.au1.qualtrics.com/jfe/form/SV_bC8G6twZxNuqr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ocs@eduhk.h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56479-E1F7-4540-B75E-8EC051464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Lai Suet [SAO]</dc:creator>
  <cp:keywords/>
  <dc:description/>
  <cp:lastModifiedBy>LAU, Lai Suet [SAO]</cp:lastModifiedBy>
  <cp:revision>6</cp:revision>
  <cp:lastPrinted>2021-07-14T04:08:00Z</cp:lastPrinted>
  <dcterms:created xsi:type="dcterms:W3CDTF">2021-05-24T06:37:00Z</dcterms:created>
  <dcterms:modified xsi:type="dcterms:W3CDTF">2021-07-14T07:20:00Z</dcterms:modified>
</cp:coreProperties>
</file>